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1E38" w14:textId="77777777" w:rsidR="00CF5C67" w:rsidRPr="00896134" w:rsidRDefault="00CF5C67" w:rsidP="00197887">
      <w:pPr>
        <w:spacing w:after="0"/>
        <w:jc w:val="center"/>
        <w:rPr>
          <w:rFonts w:ascii="Arial" w:hAnsi="Arial" w:cs="Arial"/>
          <w:b/>
          <w:color w:val="17365D" w:themeColor="text2" w:themeShade="BF"/>
          <w:sz w:val="56"/>
          <w:szCs w:val="56"/>
          <w:lang w:val="de-DE"/>
        </w:rPr>
      </w:pPr>
    </w:p>
    <w:p w14:paraId="2C193678" w14:textId="77777777" w:rsidR="00A15D42" w:rsidRPr="00896134" w:rsidRDefault="00A15D42" w:rsidP="00197887">
      <w:pPr>
        <w:spacing w:after="0"/>
        <w:jc w:val="center"/>
        <w:rPr>
          <w:rFonts w:ascii="Arial" w:hAnsi="Arial" w:cs="Arial"/>
          <w:b/>
          <w:color w:val="17365D" w:themeColor="text2" w:themeShade="BF"/>
          <w:sz w:val="56"/>
          <w:szCs w:val="56"/>
          <w:lang w:val="de-DE"/>
        </w:rPr>
      </w:pPr>
    </w:p>
    <w:p w14:paraId="5E4B5130" w14:textId="77777777" w:rsidR="00FF6BD8" w:rsidRPr="003B7627" w:rsidRDefault="009E398B" w:rsidP="009E398B">
      <w:pPr>
        <w:tabs>
          <w:tab w:val="left" w:pos="2923"/>
        </w:tabs>
        <w:spacing w:after="0"/>
        <w:jc w:val="center"/>
        <w:rPr>
          <w:rFonts w:cs="Arial"/>
          <w:b/>
          <w:color w:val="0F243E" w:themeColor="text2" w:themeShade="80"/>
          <w:sz w:val="44"/>
          <w:szCs w:val="44"/>
          <w:lang w:val="de-DE"/>
        </w:rPr>
      </w:pPr>
      <w:r w:rsidRPr="003B7627">
        <w:rPr>
          <w:rFonts w:cs="Arial"/>
          <w:b/>
          <w:color w:val="0F243E" w:themeColor="text2" w:themeShade="80"/>
          <w:sz w:val="44"/>
          <w:szCs w:val="44"/>
          <w:lang w:val="de-DE"/>
        </w:rPr>
        <w:t>PJ-Leitfaden für Studierende der Unimedizin Mainz im Fach Strahlentherapie</w:t>
      </w:r>
    </w:p>
    <w:p w14:paraId="0A76961A" w14:textId="77777777" w:rsidR="00E40EE1" w:rsidRPr="003B7627" w:rsidRDefault="00E40EE1" w:rsidP="009E398B">
      <w:pPr>
        <w:tabs>
          <w:tab w:val="left" w:pos="2923"/>
        </w:tabs>
        <w:spacing w:after="0"/>
        <w:jc w:val="center"/>
        <w:rPr>
          <w:rFonts w:cs="Arial"/>
          <w:b/>
          <w:color w:val="0F243E" w:themeColor="text2" w:themeShade="80"/>
          <w:sz w:val="44"/>
          <w:szCs w:val="44"/>
          <w:lang w:val="de-DE"/>
        </w:rPr>
      </w:pPr>
    </w:p>
    <w:p w14:paraId="026919FF" w14:textId="77777777" w:rsidR="009E398B" w:rsidRPr="003B7627" w:rsidRDefault="00E60E59" w:rsidP="0049373F">
      <w:pPr>
        <w:tabs>
          <w:tab w:val="left" w:pos="2923"/>
        </w:tabs>
        <w:spacing w:after="0"/>
        <w:jc w:val="center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Univ.-</w:t>
      </w:r>
      <w:r w:rsidR="009E398B"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Pro</w:t>
      </w: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f</w:t>
      </w:r>
      <w:r w:rsidR="009E398B"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. Dr. med. Heinz Schmidberger</w:t>
      </w:r>
    </w:p>
    <w:p w14:paraId="1517081B" w14:textId="77777777" w:rsidR="00915E02" w:rsidRPr="003B7627" w:rsidRDefault="00E318C4" w:rsidP="0049373F">
      <w:pPr>
        <w:tabs>
          <w:tab w:val="left" w:pos="3686"/>
          <w:tab w:val="left" w:pos="4678"/>
          <w:tab w:val="left" w:pos="7088"/>
        </w:tabs>
        <w:spacing w:after="0"/>
        <w:ind w:right="-567"/>
        <w:jc w:val="center"/>
        <w:rPr>
          <w:rFonts w:cs="Arial"/>
          <w:color w:val="0F243E" w:themeColor="text2" w:themeShade="80"/>
          <w:sz w:val="20"/>
          <w:szCs w:val="20"/>
          <w:lang w:val="de-DE"/>
        </w:rPr>
      </w:pPr>
      <w:r w:rsidRPr="003B7627">
        <w:rPr>
          <w:rFonts w:cs="Arial"/>
          <w:color w:val="0F243E" w:themeColor="text2" w:themeShade="80"/>
          <w:sz w:val="20"/>
          <w:szCs w:val="20"/>
          <w:lang w:val="de-DE"/>
        </w:rPr>
        <w:t xml:space="preserve">- </w:t>
      </w:r>
      <w:r w:rsidR="00915E02" w:rsidRPr="003B7627">
        <w:rPr>
          <w:rFonts w:cs="Arial"/>
          <w:color w:val="0F243E" w:themeColor="text2" w:themeShade="80"/>
          <w:sz w:val="20"/>
          <w:szCs w:val="20"/>
          <w:lang w:val="de-DE"/>
        </w:rPr>
        <w:t>Direktor der Klinik und Poliklinik</w:t>
      </w:r>
      <w:r w:rsidR="0049373F" w:rsidRPr="003B7627">
        <w:rPr>
          <w:rFonts w:cs="Arial"/>
          <w:color w:val="0F243E" w:themeColor="text2" w:themeShade="80"/>
          <w:sz w:val="20"/>
          <w:szCs w:val="20"/>
          <w:lang w:val="de-DE"/>
        </w:rPr>
        <w:t xml:space="preserve"> </w:t>
      </w:r>
      <w:r w:rsidR="00915E02" w:rsidRPr="003B7627">
        <w:rPr>
          <w:rFonts w:cs="Arial"/>
          <w:color w:val="0F243E" w:themeColor="text2" w:themeShade="80"/>
          <w:sz w:val="20"/>
          <w:szCs w:val="20"/>
          <w:lang w:val="de-DE"/>
        </w:rPr>
        <w:t>für Radioonkologie und Strahlentherapie</w:t>
      </w:r>
      <w:r w:rsidR="00901A6C">
        <w:rPr>
          <w:rFonts w:cs="Arial"/>
          <w:color w:val="0F243E" w:themeColor="text2" w:themeShade="80"/>
          <w:sz w:val="20"/>
          <w:szCs w:val="2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sz w:val="20"/>
          <w:szCs w:val="20"/>
          <w:lang w:val="de-DE"/>
        </w:rPr>
        <w:t>-</w:t>
      </w:r>
    </w:p>
    <w:p w14:paraId="2F9EBDB1" w14:textId="77777777" w:rsidR="00B27F58" w:rsidRPr="003B7627" w:rsidRDefault="00B27F58" w:rsidP="009E398B">
      <w:pPr>
        <w:tabs>
          <w:tab w:val="left" w:pos="2923"/>
        </w:tabs>
        <w:spacing w:after="0"/>
        <w:jc w:val="center"/>
        <w:rPr>
          <w:rFonts w:cs="Arial"/>
          <w:b/>
          <w:color w:val="0F243E" w:themeColor="text2" w:themeShade="80"/>
          <w:sz w:val="24"/>
          <w:szCs w:val="24"/>
          <w:lang w:val="de-DE"/>
        </w:rPr>
      </w:pPr>
    </w:p>
    <w:p w14:paraId="77DFFD86" w14:textId="77777777" w:rsidR="00B27F58" w:rsidRPr="003B7627" w:rsidRDefault="00B27F58" w:rsidP="009E398B">
      <w:pPr>
        <w:tabs>
          <w:tab w:val="left" w:pos="2923"/>
        </w:tabs>
        <w:spacing w:after="0"/>
        <w:jc w:val="center"/>
        <w:rPr>
          <w:rFonts w:cs="Arial"/>
          <w:b/>
          <w:color w:val="0F243E" w:themeColor="text2" w:themeShade="80"/>
          <w:sz w:val="24"/>
          <w:szCs w:val="24"/>
          <w:lang w:val="de-DE"/>
        </w:rPr>
      </w:pPr>
    </w:p>
    <w:p w14:paraId="670DEFCB" w14:textId="77777777" w:rsidR="00FF6BD8" w:rsidRPr="003B7627" w:rsidRDefault="009623C1" w:rsidP="00197887">
      <w:pPr>
        <w:spacing w:after="0"/>
        <w:jc w:val="center"/>
        <w:rPr>
          <w:rFonts w:cs="Arial"/>
          <w:b/>
          <w:color w:val="0F243E" w:themeColor="text2" w:themeShade="80"/>
          <w:sz w:val="56"/>
          <w:szCs w:val="56"/>
          <w:lang w:val="de-DE"/>
        </w:rPr>
      </w:pPr>
      <w:r>
        <w:rPr>
          <w:rFonts w:cs="Arial"/>
          <w:b/>
          <w:noProof/>
          <w:color w:val="1F497D" w:themeColor="text2"/>
          <w:sz w:val="56"/>
          <w:szCs w:val="56"/>
          <w:lang w:val="de-DE" w:eastAsia="de-DE" w:bidi="ar-SA"/>
        </w:rPr>
        <w:drawing>
          <wp:inline distT="0" distB="0" distL="0" distR="0" wp14:anchorId="509FC6F6" wp14:editId="1CA0B4DE">
            <wp:extent cx="3613150" cy="4471670"/>
            <wp:effectExtent l="0" t="0" r="6350" b="508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12A" w14:textId="77777777" w:rsidR="00843EF8" w:rsidRPr="003B7627" w:rsidRDefault="00843EF8" w:rsidP="00197887">
      <w:pPr>
        <w:spacing w:after="0"/>
        <w:jc w:val="center"/>
        <w:rPr>
          <w:rFonts w:cs="Arial"/>
          <w:b/>
          <w:color w:val="0F243E" w:themeColor="text2" w:themeShade="80"/>
          <w:lang w:val="de-DE"/>
        </w:rPr>
      </w:pPr>
    </w:p>
    <w:p w14:paraId="6E2BD9BE" w14:textId="678C0C21" w:rsidR="00A15D42" w:rsidRPr="003B7627" w:rsidRDefault="009623C1" w:rsidP="00197887">
      <w:pPr>
        <w:spacing w:after="0"/>
        <w:jc w:val="center"/>
        <w:rPr>
          <w:rFonts w:cs="Arial"/>
          <w:b/>
          <w:color w:val="0F243E" w:themeColor="text2" w:themeShade="80"/>
          <w:lang w:val="de-DE"/>
        </w:rPr>
      </w:pPr>
      <w:r w:rsidRPr="00594549">
        <w:rPr>
          <w:rFonts w:cs="Arial"/>
          <w:b/>
          <w:color w:val="0F243E" w:themeColor="text2" w:themeShade="80"/>
          <w:lang w:val="de-DE"/>
        </w:rPr>
        <w:t>Figur: Bestrahlungsplan eines Patienten mit ausgedehntem</w:t>
      </w:r>
      <w:r w:rsidR="00CE3203" w:rsidRPr="00594549">
        <w:rPr>
          <w:rFonts w:cs="Arial"/>
          <w:b/>
          <w:color w:val="0F243E" w:themeColor="text2" w:themeShade="80"/>
          <w:lang w:val="de-DE"/>
        </w:rPr>
        <w:t xml:space="preserve"> und inoperablem</w:t>
      </w:r>
      <w:r w:rsidR="004E627E">
        <w:rPr>
          <w:rFonts w:cs="Arial"/>
          <w:b/>
          <w:color w:val="0F243E" w:themeColor="text2" w:themeShade="80"/>
          <w:lang w:val="de-DE"/>
        </w:rPr>
        <w:t xml:space="preserve"> Nasennebenhöhlenkarzinom rechts</w:t>
      </w:r>
      <w:r w:rsidRPr="00594549">
        <w:rPr>
          <w:rFonts w:cs="Arial"/>
          <w:b/>
          <w:color w:val="0F243E" w:themeColor="text2" w:themeShade="80"/>
          <w:lang w:val="de-DE"/>
        </w:rPr>
        <w:t>.</w:t>
      </w:r>
      <w:r w:rsidR="00B71979" w:rsidRPr="00594549">
        <w:rPr>
          <w:rFonts w:cs="Arial"/>
          <w:b/>
          <w:color w:val="0F243E" w:themeColor="text2" w:themeShade="80"/>
          <w:lang w:val="de-DE"/>
        </w:rPr>
        <w:t xml:space="preserve"> Die Schädelbasis sowie der Nasopharynx werden infiltriert.</w:t>
      </w:r>
      <w:r w:rsidR="00A15D42" w:rsidRPr="003B7627">
        <w:rPr>
          <w:rFonts w:cs="Arial"/>
          <w:b/>
          <w:color w:val="0F243E" w:themeColor="text2" w:themeShade="80"/>
          <w:lang w:val="de-DE"/>
        </w:rPr>
        <w:br w:type="page"/>
      </w:r>
    </w:p>
    <w:p w14:paraId="234D44C9" w14:textId="77777777" w:rsidR="00A15D42" w:rsidRPr="003B7627" w:rsidRDefault="00A15D42" w:rsidP="00197887">
      <w:pPr>
        <w:spacing w:after="0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6654A91C" w14:textId="77777777" w:rsidR="00B75BE7" w:rsidRPr="003B7627" w:rsidRDefault="00B75BE7" w:rsidP="00197887">
      <w:pPr>
        <w:pStyle w:val="Listenabsatz"/>
        <w:ind w:left="0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58E88C0F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C520313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14CD1C3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B17E203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E463B18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755F5C9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7C319C7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2C0C780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8B25C07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D817346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A3032A7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613EBA3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543A42F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EFE5BFF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F1BEC99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D5094CD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76979E8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4766F74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E9E9B7F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5C00F41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41632B0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2A3705D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31A853E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B764CBF" w14:textId="77777777" w:rsidR="00CC137D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46B488E" w14:textId="77777777" w:rsidR="00AB0645" w:rsidRDefault="00AB0645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</w:p>
    <w:p w14:paraId="22CB2B28" w14:textId="77777777" w:rsidR="00CC137D" w:rsidRPr="00A87DB7" w:rsidRDefault="00CC137D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A87DB7">
        <w:rPr>
          <w:rFonts w:cs="Arial"/>
          <w:b/>
          <w:color w:val="0F243E" w:themeColor="text2" w:themeShade="80"/>
          <w:sz w:val="24"/>
          <w:szCs w:val="24"/>
          <w:lang w:val="de-DE"/>
        </w:rPr>
        <w:t>Impressum:</w:t>
      </w:r>
    </w:p>
    <w:p w14:paraId="67436084" w14:textId="77777777" w:rsidR="00CC137D" w:rsidRDefault="003F13E8" w:rsidP="00A87DB7">
      <w:pPr>
        <w:pStyle w:val="Listenabsatz"/>
        <w:spacing w:after="0" w:line="240" w:lineRule="auto"/>
        <w:ind w:left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  <w:r>
        <w:rPr>
          <w:rFonts w:cs="Arial"/>
          <w:color w:val="0F243E" w:themeColor="text2" w:themeShade="80"/>
          <w:sz w:val="20"/>
          <w:szCs w:val="20"/>
          <w:lang w:val="de-DE"/>
        </w:rPr>
        <w:t xml:space="preserve">Univ. </w:t>
      </w:r>
      <w:r w:rsidR="002E150B" w:rsidRPr="00A87DB7">
        <w:rPr>
          <w:rFonts w:cs="Arial"/>
          <w:color w:val="0F243E" w:themeColor="text2" w:themeShade="80"/>
          <w:sz w:val="20"/>
          <w:szCs w:val="20"/>
          <w:lang w:val="de-DE"/>
        </w:rPr>
        <w:t xml:space="preserve">Prof. Dr. </w:t>
      </w:r>
      <w:r>
        <w:rPr>
          <w:rFonts w:cs="Arial"/>
          <w:color w:val="0F243E" w:themeColor="text2" w:themeShade="80"/>
          <w:sz w:val="20"/>
          <w:szCs w:val="20"/>
          <w:lang w:val="de-DE"/>
        </w:rPr>
        <w:t xml:space="preserve">med. </w:t>
      </w:r>
      <w:r w:rsidR="002E150B" w:rsidRPr="00A87DB7">
        <w:rPr>
          <w:rFonts w:cs="Arial"/>
          <w:color w:val="0F243E" w:themeColor="text2" w:themeShade="80"/>
          <w:sz w:val="20"/>
          <w:szCs w:val="20"/>
          <w:lang w:val="de-DE"/>
        </w:rPr>
        <w:t>Heinz Schmidberger</w:t>
      </w:r>
      <w:r w:rsidR="00CC137D" w:rsidRPr="00A87DB7">
        <w:rPr>
          <w:rFonts w:cs="Arial"/>
          <w:color w:val="0F243E" w:themeColor="text2" w:themeShade="80"/>
          <w:sz w:val="20"/>
          <w:szCs w:val="20"/>
          <w:lang w:val="de-DE"/>
        </w:rPr>
        <w:t xml:space="preserve"> </w:t>
      </w:r>
    </w:p>
    <w:p w14:paraId="1EDA90A1" w14:textId="77777777" w:rsidR="003F13E8" w:rsidRPr="00A87DB7" w:rsidRDefault="003F13E8" w:rsidP="00A87DB7">
      <w:pPr>
        <w:pStyle w:val="Listenabsatz"/>
        <w:spacing w:after="0" w:line="240" w:lineRule="auto"/>
        <w:ind w:left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  <w:r>
        <w:rPr>
          <w:rFonts w:cs="Arial"/>
          <w:color w:val="0F243E" w:themeColor="text2" w:themeShade="80"/>
          <w:sz w:val="20"/>
          <w:szCs w:val="20"/>
          <w:lang w:val="de-DE"/>
        </w:rPr>
        <w:t>Dr. med. Anne Hopprich</w:t>
      </w:r>
    </w:p>
    <w:p w14:paraId="41EB40D0" w14:textId="77777777" w:rsidR="00CC137D" w:rsidRPr="00A87DB7" w:rsidRDefault="00055F85" w:rsidP="00A87DB7">
      <w:pPr>
        <w:pStyle w:val="Listenabsatz"/>
        <w:spacing w:after="0" w:line="240" w:lineRule="auto"/>
        <w:ind w:left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  <w:r>
        <w:rPr>
          <w:rFonts w:cs="Arial"/>
          <w:color w:val="0F243E" w:themeColor="text2" w:themeShade="80"/>
          <w:sz w:val="20"/>
          <w:szCs w:val="20"/>
          <w:lang w:val="de-DE"/>
        </w:rPr>
        <w:t xml:space="preserve">Dr. </w:t>
      </w:r>
      <w:r w:rsidR="003F13E8">
        <w:rPr>
          <w:rFonts w:cs="Arial"/>
          <w:color w:val="0F243E" w:themeColor="text2" w:themeShade="80"/>
          <w:sz w:val="20"/>
          <w:szCs w:val="20"/>
          <w:lang w:val="de-DE"/>
        </w:rPr>
        <w:t xml:space="preserve">med. </w:t>
      </w:r>
      <w:r w:rsidR="00CC137D" w:rsidRPr="00A87DB7">
        <w:rPr>
          <w:rFonts w:cs="Arial"/>
          <w:color w:val="0F243E" w:themeColor="text2" w:themeShade="80"/>
          <w:sz w:val="20"/>
          <w:szCs w:val="20"/>
          <w:lang w:val="de-DE"/>
        </w:rPr>
        <w:t>Laura Oebel</w:t>
      </w:r>
    </w:p>
    <w:p w14:paraId="79223A9C" w14:textId="77777777" w:rsidR="008F4340" w:rsidRPr="00A87DB7" w:rsidRDefault="00807E64" w:rsidP="00A87DB7">
      <w:pPr>
        <w:pStyle w:val="Listenabsatz"/>
        <w:spacing w:after="0" w:line="240" w:lineRule="auto"/>
        <w:ind w:left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  <w:r w:rsidRPr="00A87DB7">
        <w:rPr>
          <w:rFonts w:cs="Arial"/>
          <w:color w:val="0F243E" w:themeColor="text2" w:themeShade="80"/>
          <w:sz w:val="20"/>
          <w:szCs w:val="20"/>
          <w:lang w:val="de-DE"/>
        </w:rPr>
        <w:t>Frau Marion Juretko</w:t>
      </w:r>
    </w:p>
    <w:p w14:paraId="312F64B7" w14:textId="77777777" w:rsidR="00A87DB7" w:rsidRDefault="00A87DB7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23785A5" w14:textId="77777777" w:rsidR="00224978" w:rsidRDefault="00224978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70EB128" w14:textId="77777777" w:rsidR="00224978" w:rsidRDefault="00224978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9AF176F" w14:textId="77777777" w:rsidR="003F13E8" w:rsidRDefault="003F13E8" w:rsidP="001F76B8">
      <w:pPr>
        <w:pStyle w:val="Listenabsatz"/>
        <w:ind w:left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D22EE3E" w14:textId="77777777" w:rsidR="00B75BE7" w:rsidRPr="008F4340" w:rsidRDefault="002511A1" w:rsidP="001F76B8">
      <w:pPr>
        <w:pStyle w:val="Listenabsatz"/>
        <w:ind w:left="0"/>
        <w:jc w:val="both"/>
        <w:rPr>
          <w:rFonts w:cs="Arial"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lastRenderedPageBreak/>
        <w:t>Vorwort</w:t>
      </w:r>
    </w:p>
    <w:p w14:paraId="501A902C" w14:textId="77777777" w:rsidR="00B75BE7" w:rsidRPr="003B7627" w:rsidRDefault="00B75BE7" w:rsidP="001F76B8">
      <w:pPr>
        <w:pStyle w:val="Listenabsatz"/>
        <w:ind w:left="0"/>
        <w:jc w:val="both"/>
        <w:rPr>
          <w:rFonts w:cs="Arial"/>
          <w:color w:val="0F243E" w:themeColor="text2" w:themeShade="80"/>
          <w:lang w:val="de-DE"/>
        </w:rPr>
      </w:pPr>
    </w:p>
    <w:p w14:paraId="2619C50C" w14:textId="77777777" w:rsidR="00B75BE7" w:rsidRPr="003B7627" w:rsidRDefault="00B75BE7" w:rsidP="001F76B8">
      <w:pPr>
        <w:pStyle w:val="Listenabsatz"/>
        <w:ind w:left="0"/>
        <w:jc w:val="both"/>
        <w:rPr>
          <w:rFonts w:cs="Arial"/>
          <w:color w:val="0F243E" w:themeColor="text2" w:themeShade="80"/>
          <w:lang w:val="de-DE"/>
        </w:rPr>
      </w:pPr>
    </w:p>
    <w:p w14:paraId="45A927C3" w14:textId="77777777" w:rsidR="00F35B0D" w:rsidRPr="003B7627" w:rsidRDefault="00F35B0D" w:rsidP="001F76B8">
      <w:pPr>
        <w:pStyle w:val="Listenabsatz"/>
        <w:ind w:left="0"/>
        <w:jc w:val="both"/>
        <w:rPr>
          <w:rFonts w:cs="Arial"/>
          <w:color w:val="0F243E" w:themeColor="text2" w:themeShade="80"/>
          <w:lang w:val="de-DE"/>
        </w:rPr>
      </w:pPr>
    </w:p>
    <w:p w14:paraId="05674BD8" w14:textId="77777777" w:rsidR="008C007A" w:rsidRPr="003B7627" w:rsidRDefault="00F24B6F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Liebe Stu</w:t>
      </w:r>
      <w:r w:rsidR="00FD40F4" w:rsidRPr="003B7627">
        <w:rPr>
          <w:rFonts w:cs="Arial"/>
          <w:color w:val="0F243E" w:themeColor="text2" w:themeShade="80"/>
          <w:lang w:val="de-DE"/>
        </w:rPr>
        <w:t>dierende,</w:t>
      </w:r>
    </w:p>
    <w:p w14:paraId="66D55570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213B9DD4" w14:textId="77777777" w:rsidR="008C007A" w:rsidRPr="003B7627" w:rsidRDefault="00116053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ich darf </w:t>
      </w:r>
      <w:r w:rsidR="008C007A" w:rsidRPr="003B7627">
        <w:rPr>
          <w:rFonts w:cs="Arial"/>
          <w:color w:val="0F243E" w:themeColor="text2" w:themeShade="80"/>
          <w:lang w:val="de-DE"/>
        </w:rPr>
        <w:t>Sie</w:t>
      </w:r>
      <w:r w:rsidR="00FD40F4" w:rsidRPr="003B7627">
        <w:rPr>
          <w:rFonts w:cs="Arial"/>
          <w:color w:val="0F243E" w:themeColor="text2" w:themeShade="80"/>
          <w:lang w:val="de-DE"/>
        </w:rPr>
        <w:t xml:space="preserve"> ganz herzlich</w:t>
      </w:r>
      <w:r w:rsidR="008C007A" w:rsidRPr="003B7627">
        <w:rPr>
          <w:rFonts w:cs="Arial"/>
          <w:color w:val="0F243E" w:themeColor="text2" w:themeShade="80"/>
          <w:lang w:val="de-DE"/>
        </w:rPr>
        <w:t xml:space="preserve"> </w:t>
      </w:r>
      <w:r w:rsidR="00FD40F4" w:rsidRPr="003B7627">
        <w:rPr>
          <w:rFonts w:cs="Arial"/>
          <w:color w:val="0F243E" w:themeColor="text2" w:themeShade="80"/>
          <w:lang w:val="de-DE"/>
        </w:rPr>
        <w:t>in</w:t>
      </w:r>
      <w:r w:rsidR="00EF7494" w:rsidRPr="003B7627">
        <w:rPr>
          <w:rFonts w:cs="Arial"/>
          <w:color w:val="0F243E" w:themeColor="text2" w:themeShade="80"/>
          <w:lang w:val="de-DE"/>
        </w:rPr>
        <w:t xml:space="preserve"> der </w:t>
      </w:r>
      <w:r w:rsidRPr="003B7627">
        <w:rPr>
          <w:rFonts w:cs="Arial"/>
          <w:color w:val="0F243E" w:themeColor="text2" w:themeShade="80"/>
          <w:lang w:val="de-DE"/>
        </w:rPr>
        <w:t>Klinik und Poliklinik für Radioonkologie und Strahlentherapie</w:t>
      </w:r>
      <w:r w:rsidR="00EF7494" w:rsidRPr="003B7627">
        <w:rPr>
          <w:rFonts w:cs="Arial"/>
          <w:color w:val="0F243E" w:themeColor="text2" w:themeShade="80"/>
          <w:lang w:val="de-DE"/>
        </w:rPr>
        <w:t xml:space="preserve"> willkommen heißen.</w:t>
      </w:r>
    </w:p>
    <w:p w14:paraId="07229653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54EDAC7E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Die hier vorliegende Informationsschrift soll Ihnen den Einstieg in unseren Klinikalltag erleichtern. Hierfür haben wir für Sie die wesentlichen Informationen zu organisatorischen und technischen Prozessen zusammengefasst. </w:t>
      </w:r>
      <w:r w:rsidR="00455839" w:rsidRPr="003B7627">
        <w:rPr>
          <w:rFonts w:cs="Arial"/>
          <w:color w:val="0F243E" w:themeColor="text2" w:themeShade="80"/>
          <w:lang w:val="de-DE"/>
        </w:rPr>
        <w:t>Sie erhalten mit dieser Informationsschrift zudem</w:t>
      </w:r>
      <w:r w:rsidRPr="003B7627">
        <w:rPr>
          <w:rFonts w:cs="Arial"/>
          <w:color w:val="0F243E" w:themeColor="text2" w:themeShade="80"/>
          <w:lang w:val="de-DE"/>
        </w:rPr>
        <w:t xml:space="preserve"> </w:t>
      </w:r>
      <w:r w:rsidR="00455839" w:rsidRPr="003B7627">
        <w:rPr>
          <w:rFonts w:cs="Arial"/>
          <w:color w:val="0F243E" w:themeColor="text2" w:themeShade="80"/>
          <w:lang w:val="de-DE"/>
        </w:rPr>
        <w:t xml:space="preserve">einen Rotationsplan innerhalb unserer Abteilung, um Ihnen einen </w:t>
      </w:r>
      <w:r w:rsidR="0065622D" w:rsidRPr="003B7627">
        <w:rPr>
          <w:rFonts w:cs="Arial"/>
          <w:color w:val="0F243E" w:themeColor="text2" w:themeShade="80"/>
          <w:lang w:val="de-DE"/>
        </w:rPr>
        <w:t>strukturierten</w:t>
      </w:r>
      <w:r w:rsidR="00455839" w:rsidRPr="003B7627">
        <w:rPr>
          <w:rFonts w:cs="Arial"/>
          <w:color w:val="0F243E" w:themeColor="text2" w:themeShade="80"/>
          <w:lang w:val="de-DE"/>
        </w:rPr>
        <w:t xml:space="preserve"> Einblick in die einzelnen Funktionsbereiche der Strahlentherapie zu gewähren</w:t>
      </w:r>
      <w:r w:rsidR="0065622D" w:rsidRPr="003B7627">
        <w:rPr>
          <w:rFonts w:cs="Arial"/>
          <w:color w:val="0F243E" w:themeColor="text2" w:themeShade="80"/>
          <w:lang w:val="de-DE"/>
        </w:rPr>
        <w:t>. Für jeden</w:t>
      </w:r>
      <w:r w:rsidR="00455839" w:rsidRPr="003B7627">
        <w:rPr>
          <w:rFonts w:cs="Arial"/>
          <w:color w:val="0F243E" w:themeColor="text2" w:themeShade="80"/>
          <w:lang w:val="de-DE"/>
        </w:rPr>
        <w:t xml:space="preserve"> Funktionsbereich </w:t>
      </w:r>
      <w:r w:rsidR="0065622D" w:rsidRPr="003B7627">
        <w:rPr>
          <w:rFonts w:cs="Arial"/>
          <w:color w:val="0F243E" w:themeColor="text2" w:themeShade="80"/>
          <w:lang w:val="de-DE"/>
        </w:rPr>
        <w:t xml:space="preserve">erhalten Sie klar definierte Lernziele und Aufgaben. </w:t>
      </w:r>
      <w:r w:rsidR="00F24B6F" w:rsidRPr="003B7627">
        <w:rPr>
          <w:rFonts w:cs="Arial"/>
          <w:color w:val="0F243E" w:themeColor="text2" w:themeShade="80"/>
          <w:lang w:val="de-DE"/>
        </w:rPr>
        <w:t>Ziel ist es, Sie</w:t>
      </w:r>
      <w:r w:rsidR="00F00620" w:rsidRPr="003B7627">
        <w:rPr>
          <w:rFonts w:cs="Arial"/>
          <w:color w:val="0F243E" w:themeColor="text2" w:themeShade="80"/>
          <w:lang w:val="de-DE"/>
        </w:rPr>
        <w:t xml:space="preserve"> innerhalb kurzer Zeit </w:t>
      </w:r>
      <w:r w:rsidR="00F24B6F" w:rsidRPr="003B7627">
        <w:rPr>
          <w:rFonts w:cs="Arial"/>
          <w:color w:val="0F243E" w:themeColor="text2" w:themeShade="80"/>
          <w:lang w:val="de-DE"/>
        </w:rPr>
        <w:t>in den klinischen Alltag eines Arztes einzugliedern</w:t>
      </w:r>
      <w:r w:rsidR="00F00620" w:rsidRPr="003B7627">
        <w:rPr>
          <w:rFonts w:cs="Arial"/>
          <w:color w:val="0F243E" w:themeColor="text2" w:themeShade="80"/>
          <w:lang w:val="de-DE"/>
        </w:rPr>
        <w:t xml:space="preserve"> und Sie fachlich weiterzubilden</w:t>
      </w:r>
      <w:r w:rsidR="00F24B6F" w:rsidRPr="003B7627">
        <w:rPr>
          <w:rFonts w:cs="Arial"/>
          <w:color w:val="0F243E" w:themeColor="text2" w:themeShade="80"/>
          <w:lang w:val="de-DE"/>
        </w:rPr>
        <w:t xml:space="preserve">. </w:t>
      </w:r>
    </w:p>
    <w:p w14:paraId="3CFF3C69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26BD4B6F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Neben dieser schriftlichen Form stehen Ihnen </w:t>
      </w:r>
      <w:r w:rsidR="00F00620" w:rsidRPr="003B7627">
        <w:rPr>
          <w:rFonts w:cs="Arial"/>
          <w:color w:val="0F243E" w:themeColor="text2" w:themeShade="80"/>
          <w:lang w:val="de-DE"/>
        </w:rPr>
        <w:t xml:space="preserve">bei weiteren Fragen </w:t>
      </w:r>
      <w:r w:rsidRPr="003B7627">
        <w:rPr>
          <w:rFonts w:cs="Arial"/>
          <w:color w:val="0F243E" w:themeColor="text2" w:themeShade="80"/>
          <w:lang w:val="de-DE"/>
        </w:rPr>
        <w:t>selbstverständlich die Oberärzte/innen und Kollegen/innen</w:t>
      </w:r>
      <w:r w:rsidR="00116053" w:rsidRPr="003B7627">
        <w:rPr>
          <w:rFonts w:cs="Arial"/>
          <w:color w:val="0F243E" w:themeColor="text2" w:themeShade="80"/>
          <w:lang w:val="de-DE"/>
        </w:rPr>
        <w:t xml:space="preserve"> der Klinik</w:t>
      </w:r>
      <w:r w:rsidRPr="003B7627">
        <w:rPr>
          <w:rFonts w:cs="Arial"/>
          <w:color w:val="0F243E" w:themeColor="text2" w:themeShade="80"/>
          <w:lang w:val="de-DE"/>
        </w:rPr>
        <w:t xml:space="preserve"> zur V</w:t>
      </w:r>
      <w:r w:rsidR="00F00620" w:rsidRPr="003B7627">
        <w:rPr>
          <w:rFonts w:cs="Arial"/>
          <w:color w:val="0F243E" w:themeColor="text2" w:themeShade="80"/>
          <w:lang w:val="de-DE"/>
        </w:rPr>
        <w:t>erfügung</w:t>
      </w:r>
      <w:r w:rsidRPr="003B7627">
        <w:rPr>
          <w:rFonts w:cs="Arial"/>
          <w:color w:val="0F243E" w:themeColor="text2" w:themeShade="80"/>
          <w:lang w:val="de-DE"/>
        </w:rPr>
        <w:t>.</w:t>
      </w:r>
    </w:p>
    <w:p w14:paraId="47039925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01706A4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3E66B87D" w14:textId="77777777" w:rsidR="008C007A" w:rsidRPr="003B7627" w:rsidRDefault="00116053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Ich </w:t>
      </w:r>
      <w:r w:rsidR="006736D7" w:rsidRPr="003B7627">
        <w:rPr>
          <w:rFonts w:cs="Arial"/>
          <w:color w:val="0F243E" w:themeColor="text2" w:themeShade="80"/>
          <w:lang w:val="de-DE"/>
        </w:rPr>
        <w:t>wünsche Ihnen</w:t>
      </w:r>
      <w:r w:rsidR="008C007A" w:rsidRPr="003B7627">
        <w:rPr>
          <w:rFonts w:cs="Arial"/>
          <w:color w:val="0F243E" w:themeColor="text2" w:themeShade="80"/>
          <w:lang w:val="de-DE"/>
        </w:rPr>
        <w:t xml:space="preserve"> für I</w:t>
      </w:r>
      <w:r w:rsidR="006736D7" w:rsidRPr="003B7627">
        <w:rPr>
          <w:rFonts w:cs="Arial"/>
          <w:color w:val="0F243E" w:themeColor="text2" w:themeShade="80"/>
          <w:lang w:val="de-DE"/>
        </w:rPr>
        <w:t>hren Einstieg einen guten Start.</w:t>
      </w:r>
    </w:p>
    <w:p w14:paraId="05C07771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43B2F055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Mit besten Grüßen</w:t>
      </w:r>
    </w:p>
    <w:p w14:paraId="42BAD541" w14:textId="77777777" w:rsidR="00197887" w:rsidRPr="003B7627" w:rsidRDefault="00197887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493F96E" w14:textId="77777777" w:rsidR="008C007A" w:rsidRPr="003B7627" w:rsidRDefault="00116053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Ihr</w:t>
      </w:r>
    </w:p>
    <w:p w14:paraId="0BD4AA22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88FA487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39A7C881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4C3C145" w14:textId="77777777" w:rsidR="008C007A" w:rsidRPr="003B7627" w:rsidRDefault="008C007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4DA6E0D" w14:textId="77777777" w:rsidR="008C007A" w:rsidRPr="003B7627" w:rsidRDefault="00D83EA0" w:rsidP="001F76B8">
      <w:pPr>
        <w:tabs>
          <w:tab w:val="left" w:pos="3686"/>
          <w:tab w:val="left" w:pos="4678"/>
          <w:tab w:val="left" w:pos="7088"/>
        </w:tabs>
        <w:spacing w:after="0"/>
        <w:ind w:right="-709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Univ.-Prof. Dr.</w:t>
      </w:r>
      <w:r w:rsidR="00116053" w:rsidRPr="003B7627">
        <w:rPr>
          <w:rFonts w:cs="Arial"/>
          <w:color w:val="0F243E" w:themeColor="text2" w:themeShade="80"/>
          <w:lang w:val="de-DE"/>
        </w:rPr>
        <w:t xml:space="preserve"> </w:t>
      </w:r>
      <w:r w:rsidR="003F13E8">
        <w:rPr>
          <w:rFonts w:cs="Arial"/>
          <w:color w:val="0F243E" w:themeColor="text2" w:themeShade="80"/>
          <w:lang w:val="de-DE"/>
        </w:rPr>
        <w:t xml:space="preserve">med. </w:t>
      </w:r>
      <w:r w:rsidR="00116053" w:rsidRPr="003B7627">
        <w:rPr>
          <w:rFonts w:cs="Arial"/>
          <w:color w:val="0F243E" w:themeColor="text2" w:themeShade="80"/>
          <w:lang w:val="de-DE"/>
        </w:rPr>
        <w:t>H. Schmidberger</w:t>
      </w:r>
      <w:r w:rsidR="008C007A" w:rsidRPr="003B7627">
        <w:rPr>
          <w:rFonts w:cs="Arial"/>
          <w:color w:val="0F243E" w:themeColor="text2" w:themeShade="80"/>
          <w:lang w:val="de-DE"/>
        </w:rPr>
        <w:tab/>
      </w:r>
      <w:r w:rsidR="008C007A" w:rsidRPr="003B7627">
        <w:rPr>
          <w:rFonts w:cs="Arial"/>
          <w:color w:val="0F243E" w:themeColor="text2" w:themeShade="80"/>
          <w:lang w:val="de-DE"/>
        </w:rPr>
        <w:tab/>
      </w:r>
    </w:p>
    <w:p w14:paraId="1ABCB77A" w14:textId="77777777" w:rsidR="008C007A" w:rsidRPr="003B7627" w:rsidRDefault="008C007A" w:rsidP="001F76B8">
      <w:pPr>
        <w:tabs>
          <w:tab w:val="left" w:pos="3686"/>
          <w:tab w:val="left" w:pos="4678"/>
          <w:tab w:val="left" w:pos="7088"/>
        </w:tabs>
        <w:spacing w:after="0"/>
        <w:ind w:right="-567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  <w:r w:rsidRPr="003B7627">
        <w:rPr>
          <w:rFonts w:cs="Arial"/>
          <w:color w:val="0F243E" w:themeColor="text2" w:themeShade="80"/>
          <w:sz w:val="20"/>
          <w:szCs w:val="20"/>
          <w:lang w:val="de-DE"/>
        </w:rPr>
        <w:t xml:space="preserve">Direktor der </w:t>
      </w:r>
      <w:r w:rsidRPr="003B7627">
        <w:rPr>
          <w:rFonts w:cs="Arial"/>
          <w:color w:val="0F243E" w:themeColor="text2" w:themeShade="80"/>
          <w:sz w:val="20"/>
          <w:szCs w:val="20"/>
          <w:lang w:val="de-DE"/>
        </w:rPr>
        <w:tab/>
      </w:r>
      <w:r w:rsidRPr="003B7627">
        <w:rPr>
          <w:rFonts w:cs="Arial"/>
          <w:color w:val="0F243E" w:themeColor="text2" w:themeShade="80"/>
          <w:sz w:val="20"/>
          <w:szCs w:val="20"/>
          <w:lang w:val="de-DE"/>
        </w:rPr>
        <w:tab/>
        <w:t xml:space="preserve"> </w:t>
      </w:r>
    </w:p>
    <w:p w14:paraId="54D77320" w14:textId="77777777" w:rsidR="00116053" w:rsidRPr="003B7627" w:rsidRDefault="00116053" w:rsidP="001F76B8">
      <w:pPr>
        <w:tabs>
          <w:tab w:val="left" w:pos="1701"/>
          <w:tab w:val="left" w:pos="3686"/>
          <w:tab w:val="left" w:pos="4678"/>
          <w:tab w:val="left" w:pos="7088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  <w:r w:rsidRPr="003B7627">
        <w:rPr>
          <w:rFonts w:cs="Arial"/>
          <w:color w:val="0F243E" w:themeColor="text2" w:themeShade="80"/>
          <w:sz w:val="20"/>
          <w:szCs w:val="20"/>
          <w:lang w:val="de-DE"/>
        </w:rPr>
        <w:t>Klinik und Poliklinik für Radioonkologie</w:t>
      </w:r>
    </w:p>
    <w:p w14:paraId="6868681E" w14:textId="77777777" w:rsidR="008C007A" w:rsidRPr="003B7627" w:rsidRDefault="00116053" w:rsidP="001F76B8">
      <w:pPr>
        <w:tabs>
          <w:tab w:val="left" w:pos="1701"/>
          <w:tab w:val="left" w:pos="3686"/>
          <w:tab w:val="left" w:pos="4678"/>
          <w:tab w:val="left" w:pos="7088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  <w:r w:rsidRPr="003B7627">
        <w:rPr>
          <w:rFonts w:cs="Arial"/>
          <w:color w:val="0F243E" w:themeColor="text2" w:themeShade="80"/>
          <w:sz w:val="20"/>
          <w:szCs w:val="20"/>
          <w:lang w:val="de-DE"/>
        </w:rPr>
        <w:t>und Strahlentherapie</w:t>
      </w:r>
      <w:r w:rsidR="008C007A" w:rsidRPr="003B7627">
        <w:rPr>
          <w:rFonts w:cs="Arial"/>
          <w:color w:val="0F243E" w:themeColor="text2" w:themeShade="80"/>
          <w:sz w:val="20"/>
          <w:szCs w:val="20"/>
          <w:lang w:val="de-DE"/>
        </w:rPr>
        <w:tab/>
      </w:r>
      <w:r w:rsidR="008C007A" w:rsidRPr="003B7627">
        <w:rPr>
          <w:rFonts w:cs="Arial"/>
          <w:color w:val="0F243E" w:themeColor="text2" w:themeShade="80"/>
          <w:sz w:val="20"/>
          <w:szCs w:val="20"/>
          <w:lang w:val="de-DE"/>
        </w:rPr>
        <w:tab/>
      </w:r>
    </w:p>
    <w:p w14:paraId="086F2A68" w14:textId="77777777" w:rsidR="008C007A" w:rsidRPr="003B7627" w:rsidRDefault="008C007A" w:rsidP="001F76B8">
      <w:pPr>
        <w:tabs>
          <w:tab w:val="left" w:pos="4962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</w:p>
    <w:p w14:paraId="2BBA93A7" w14:textId="77777777" w:rsidR="008C007A" w:rsidRPr="003B7627" w:rsidRDefault="008C007A" w:rsidP="001F76B8">
      <w:pPr>
        <w:tabs>
          <w:tab w:val="left" w:pos="4962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</w:p>
    <w:p w14:paraId="2FBF262A" w14:textId="77777777" w:rsidR="008C007A" w:rsidRPr="003B7627" w:rsidRDefault="008C007A" w:rsidP="001F76B8">
      <w:pPr>
        <w:tabs>
          <w:tab w:val="left" w:pos="4962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</w:p>
    <w:p w14:paraId="5327F173" w14:textId="77777777" w:rsidR="00D35678" w:rsidRPr="003B7627" w:rsidRDefault="00D35678" w:rsidP="001F76B8">
      <w:pPr>
        <w:tabs>
          <w:tab w:val="left" w:pos="4962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</w:p>
    <w:p w14:paraId="3E669A99" w14:textId="77777777" w:rsidR="008C007A" w:rsidRPr="003B7627" w:rsidRDefault="008C007A" w:rsidP="001F76B8">
      <w:pPr>
        <w:tabs>
          <w:tab w:val="left" w:pos="4962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</w:p>
    <w:p w14:paraId="0145C6EA" w14:textId="77777777" w:rsidR="00FE71D9" w:rsidRPr="003B7627" w:rsidRDefault="00FE71D9" w:rsidP="001F76B8">
      <w:pPr>
        <w:tabs>
          <w:tab w:val="left" w:pos="4962"/>
        </w:tabs>
        <w:spacing w:after="0"/>
        <w:jc w:val="both"/>
        <w:rPr>
          <w:rFonts w:cs="Arial"/>
          <w:noProof/>
          <w:color w:val="0F243E" w:themeColor="text2" w:themeShade="80"/>
          <w:sz w:val="20"/>
          <w:szCs w:val="20"/>
          <w:lang w:val="de-DE" w:eastAsia="de-DE" w:bidi="ar-SA"/>
        </w:rPr>
      </w:pPr>
    </w:p>
    <w:p w14:paraId="6CEC9EA0" w14:textId="77777777" w:rsidR="008C007A" w:rsidRPr="003B7627" w:rsidRDefault="008C007A" w:rsidP="001F76B8">
      <w:pPr>
        <w:tabs>
          <w:tab w:val="left" w:pos="4962"/>
        </w:tabs>
        <w:spacing w:after="0"/>
        <w:jc w:val="both"/>
        <w:rPr>
          <w:rFonts w:cs="Arial"/>
          <w:color w:val="0F243E" w:themeColor="text2" w:themeShade="80"/>
          <w:sz w:val="20"/>
          <w:szCs w:val="20"/>
          <w:lang w:val="de-DE"/>
        </w:rPr>
      </w:pPr>
    </w:p>
    <w:p w14:paraId="4C8E52FE" w14:textId="77777777" w:rsidR="00FF6BD8" w:rsidRPr="003B7627" w:rsidRDefault="00FF6BD8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0B12AAD3" w14:textId="77777777" w:rsidR="00B75BE7" w:rsidRPr="003D79D2" w:rsidRDefault="008C007A" w:rsidP="009F216F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br w:type="page"/>
      </w:r>
      <w:r w:rsidR="009F216F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lastRenderedPageBreak/>
        <w:t xml:space="preserve">1. </w:t>
      </w:r>
      <w:r w:rsidR="00B75BE7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Informationen für den Start</w:t>
      </w:r>
      <w:r w:rsidR="008625BD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/ Organisatorisches</w:t>
      </w:r>
    </w:p>
    <w:p w14:paraId="66301E3E" w14:textId="77777777" w:rsidR="00C763A3" w:rsidRPr="003B7627" w:rsidRDefault="00C763A3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5F051633" w14:textId="77777777" w:rsidR="00ED16FA" w:rsidRPr="003B7627" w:rsidRDefault="00FE43FA" w:rsidP="001F76B8">
      <w:pPr>
        <w:pStyle w:val="Listenabsatz"/>
        <w:spacing w:after="0"/>
        <w:ind w:left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C47D37" w:rsidRPr="003B7627">
        <w:rPr>
          <w:rFonts w:cs="Arial"/>
          <w:color w:val="0F243E" w:themeColor="text2" w:themeShade="80"/>
          <w:lang w:val="de-DE"/>
        </w:rPr>
        <w:t xml:space="preserve">Vorbesprechung Einsatzort und </w:t>
      </w:r>
      <w:r w:rsidR="00694130" w:rsidRPr="003B7627">
        <w:rPr>
          <w:rFonts w:cs="Arial"/>
          <w:color w:val="0F243E" w:themeColor="text2" w:themeShade="80"/>
          <w:lang w:val="de-DE"/>
        </w:rPr>
        <w:t>1.</w:t>
      </w:r>
      <w:r w:rsidR="002D0C77" w:rsidRPr="003B7627">
        <w:rPr>
          <w:rFonts w:cs="Arial"/>
          <w:color w:val="0F243E" w:themeColor="text2" w:themeShade="80"/>
          <w:lang w:val="de-DE"/>
        </w:rPr>
        <w:t xml:space="preserve"> </w:t>
      </w:r>
      <w:r w:rsidR="00694130" w:rsidRPr="003B7627">
        <w:rPr>
          <w:rFonts w:cs="Arial"/>
          <w:color w:val="0F243E" w:themeColor="text2" w:themeShade="80"/>
          <w:lang w:val="de-DE"/>
        </w:rPr>
        <w:t>Tag:</w:t>
      </w:r>
      <w:r w:rsidR="008B7162" w:rsidRPr="003B7627">
        <w:rPr>
          <w:rFonts w:cs="Arial"/>
          <w:color w:val="0F243E" w:themeColor="text2" w:themeShade="80"/>
          <w:lang w:val="de-DE"/>
        </w:rPr>
        <w:tab/>
      </w:r>
      <w:r w:rsidR="005C571C" w:rsidRPr="003B7627">
        <w:rPr>
          <w:rFonts w:cs="Arial"/>
          <w:color w:val="0F243E" w:themeColor="text2" w:themeShade="80"/>
          <w:lang w:val="de-DE"/>
        </w:rPr>
        <w:t xml:space="preserve">Univ.-Prof. </w:t>
      </w:r>
      <w:r w:rsidR="00694130" w:rsidRPr="003B7627">
        <w:rPr>
          <w:rFonts w:cs="Arial"/>
          <w:color w:val="0F243E" w:themeColor="text2" w:themeShade="80"/>
          <w:lang w:val="de-DE"/>
        </w:rPr>
        <w:t xml:space="preserve">Dr. </w:t>
      </w:r>
      <w:r w:rsidR="003F13E8">
        <w:rPr>
          <w:rFonts w:cs="Arial"/>
          <w:color w:val="0F243E" w:themeColor="text2" w:themeShade="80"/>
          <w:lang w:val="de-DE"/>
        </w:rPr>
        <w:t xml:space="preserve">med. </w:t>
      </w:r>
      <w:r w:rsidR="00520A6C" w:rsidRPr="003B7627">
        <w:rPr>
          <w:rFonts w:cs="Arial"/>
          <w:color w:val="0F243E" w:themeColor="text2" w:themeShade="80"/>
          <w:lang w:val="de-DE"/>
        </w:rPr>
        <w:t>H. Schmidberger</w:t>
      </w:r>
      <w:r w:rsidR="00694130" w:rsidRPr="003B7627">
        <w:rPr>
          <w:rFonts w:cs="Arial"/>
          <w:color w:val="0F243E" w:themeColor="text2" w:themeShade="80"/>
          <w:lang w:val="de-DE"/>
        </w:rPr>
        <w:t xml:space="preserve"> </w:t>
      </w:r>
    </w:p>
    <w:p w14:paraId="61318F06" w14:textId="77777777" w:rsidR="00F96EB7" w:rsidRPr="003B7627" w:rsidRDefault="00ED16FA" w:rsidP="001F76B8">
      <w:pPr>
        <w:pStyle w:val="Listenabsatz"/>
        <w:tabs>
          <w:tab w:val="left" w:pos="4253"/>
        </w:tabs>
        <w:spacing w:after="0"/>
        <w:ind w:left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ab/>
      </w:r>
      <w:r w:rsidR="00520A6C" w:rsidRPr="003B7627">
        <w:rPr>
          <w:rFonts w:cs="Arial"/>
          <w:color w:val="0F243E" w:themeColor="text2" w:themeShade="80"/>
          <w:lang w:val="de-DE"/>
        </w:rPr>
        <w:t>(Geb.</w:t>
      </w:r>
      <w:r w:rsidR="005F10B7" w:rsidRPr="003B7627">
        <w:rPr>
          <w:rFonts w:cs="Arial"/>
          <w:color w:val="0F243E" w:themeColor="text2" w:themeShade="80"/>
          <w:lang w:val="de-DE"/>
        </w:rPr>
        <w:t xml:space="preserve"> </w:t>
      </w:r>
      <w:r w:rsidR="00520A6C" w:rsidRPr="003B7627">
        <w:rPr>
          <w:rFonts w:cs="Arial"/>
          <w:color w:val="0F243E" w:themeColor="text2" w:themeShade="80"/>
          <w:lang w:val="de-DE"/>
        </w:rPr>
        <w:t>209, 1.</w:t>
      </w:r>
      <w:r w:rsidR="005F10B7" w:rsidRPr="003B7627">
        <w:rPr>
          <w:rFonts w:cs="Arial"/>
          <w:color w:val="0F243E" w:themeColor="text2" w:themeShade="80"/>
          <w:lang w:val="de-DE"/>
        </w:rPr>
        <w:t xml:space="preserve"> </w:t>
      </w:r>
      <w:r w:rsidR="00520A6C" w:rsidRPr="003B7627">
        <w:rPr>
          <w:rFonts w:cs="Arial"/>
          <w:color w:val="0F243E" w:themeColor="text2" w:themeShade="80"/>
          <w:lang w:val="de-DE"/>
        </w:rPr>
        <w:t>OG</w:t>
      </w:r>
      <w:r w:rsidR="00C47D37" w:rsidRPr="003B7627">
        <w:rPr>
          <w:rFonts w:cs="Arial"/>
          <w:color w:val="0F243E" w:themeColor="text2" w:themeShade="80"/>
          <w:lang w:val="de-DE"/>
        </w:rPr>
        <w:t>)</w:t>
      </w:r>
    </w:p>
    <w:p w14:paraId="4548B39E" w14:textId="77777777" w:rsidR="00ED16FA" w:rsidRPr="003B7627" w:rsidRDefault="00ED16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11F9775" w14:textId="3967BACC" w:rsidR="00ED16FA" w:rsidRPr="003B7627" w:rsidRDefault="00FE43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C47D37" w:rsidRPr="003B7627">
        <w:rPr>
          <w:rFonts w:cs="Arial"/>
          <w:color w:val="0F243E" w:themeColor="text2" w:themeShade="80"/>
          <w:lang w:val="de-DE"/>
        </w:rPr>
        <w:t>Terminorganisation:</w:t>
      </w:r>
      <w:r w:rsidR="00C47D37" w:rsidRPr="003B7627">
        <w:rPr>
          <w:rFonts w:cs="Arial"/>
          <w:color w:val="0F243E" w:themeColor="text2" w:themeShade="80"/>
          <w:lang w:val="de-DE"/>
        </w:rPr>
        <w:tab/>
      </w:r>
      <w:r w:rsidR="00C47D37" w:rsidRPr="003B7627">
        <w:rPr>
          <w:rFonts w:cs="Arial"/>
          <w:color w:val="0F243E" w:themeColor="text2" w:themeShade="80"/>
          <w:lang w:val="de-DE"/>
        </w:rPr>
        <w:tab/>
      </w:r>
      <w:r w:rsidR="00C47D37" w:rsidRPr="003B7627">
        <w:rPr>
          <w:rFonts w:cs="Arial"/>
          <w:color w:val="0F243E" w:themeColor="text2" w:themeShade="80"/>
          <w:lang w:val="de-DE"/>
        </w:rPr>
        <w:tab/>
      </w:r>
      <w:r w:rsidR="00C47D37" w:rsidRPr="003B7627">
        <w:rPr>
          <w:rFonts w:cs="Arial"/>
          <w:color w:val="0F243E" w:themeColor="text2" w:themeShade="80"/>
          <w:lang w:val="de-DE"/>
        </w:rPr>
        <w:tab/>
        <w:t xml:space="preserve">Frau </w:t>
      </w:r>
      <w:r w:rsidR="0087293B">
        <w:rPr>
          <w:rFonts w:cs="Arial"/>
          <w:color w:val="0F243E" w:themeColor="text2" w:themeShade="80"/>
          <w:lang w:val="de-DE"/>
        </w:rPr>
        <w:t>Astrid Jacquat</w:t>
      </w:r>
    </w:p>
    <w:p w14:paraId="04021BEE" w14:textId="77777777" w:rsidR="00C47D37" w:rsidRPr="003B7627" w:rsidRDefault="00ED16FA" w:rsidP="001F76B8">
      <w:pPr>
        <w:tabs>
          <w:tab w:val="left" w:pos="4253"/>
        </w:tabs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ab/>
      </w:r>
      <w:r w:rsidR="00C47D37" w:rsidRPr="003B7627">
        <w:rPr>
          <w:rFonts w:cs="Arial"/>
          <w:color w:val="0F243E" w:themeColor="text2" w:themeShade="80"/>
          <w:lang w:val="de-DE"/>
        </w:rPr>
        <w:t>(Geb.</w:t>
      </w:r>
      <w:r w:rsidR="005F10B7" w:rsidRPr="003B7627">
        <w:rPr>
          <w:rFonts w:cs="Arial"/>
          <w:color w:val="0F243E" w:themeColor="text2" w:themeShade="80"/>
          <w:lang w:val="de-DE"/>
        </w:rPr>
        <w:t xml:space="preserve"> </w:t>
      </w:r>
      <w:r w:rsidR="00520A6C" w:rsidRPr="003B7627">
        <w:rPr>
          <w:rFonts w:cs="Arial"/>
          <w:color w:val="0F243E" w:themeColor="text2" w:themeShade="80"/>
          <w:lang w:val="de-DE"/>
        </w:rPr>
        <w:t>209</w:t>
      </w:r>
      <w:r w:rsidR="00C47D37" w:rsidRPr="003B7627">
        <w:rPr>
          <w:rFonts w:cs="Arial"/>
          <w:color w:val="0F243E" w:themeColor="text2" w:themeShade="80"/>
          <w:lang w:val="de-DE"/>
        </w:rPr>
        <w:t xml:space="preserve">, </w:t>
      </w:r>
      <w:r w:rsidR="00520A6C" w:rsidRPr="003B7627">
        <w:rPr>
          <w:rFonts w:cs="Arial"/>
          <w:color w:val="0F243E" w:themeColor="text2" w:themeShade="80"/>
          <w:lang w:val="de-DE"/>
        </w:rPr>
        <w:t>1.</w:t>
      </w:r>
      <w:r w:rsidR="005F10B7" w:rsidRPr="003B7627">
        <w:rPr>
          <w:rFonts w:cs="Arial"/>
          <w:color w:val="0F243E" w:themeColor="text2" w:themeShade="80"/>
          <w:lang w:val="de-DE"/>
        </w:rPr>
        <w:t xml:space="preserve"> </w:t>
      </w:r>
      <w:r w:rsidR="00520A6C" w:rsidRPr="003B7627">
        <w:rPr>
          <w:rFonts w:cs="Arial"/>
          <w:color w:val="0F243E" w:themeColor="text2" w:themeShade="80"/>
          <w:lang w:val="de-DE"/>
        </w:rPr>
        <w:t>OG, Tel 3851</w:t>
      </w:r>
      <w:r w:rsidR="00C47D37" w:rsidRPr="003B7627">
        <w:rPr>
          <w:rFonts w:cs="Arial"/>
          <w:color w:val="0F243E" w:themeColor="text2" w:themeShade="80"/>
          <w:lang w:val="de-DE"/>
        </w:rPr>
        <w:t>)</w:t>
      </w:r>
    </w:p>
    <w:p w14:paraId="5FF62451" w14:textId="77777777" w:rsidR="00C40365" w:rsidRPr="003B7627" w:rsidRDefault="00C40365" w:rsidP="001F76B8">
      <w:pPr>
        <w:tabs>
          <w:tab w:val="left" w:pos="4253"/>
        </w:tabs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00DC33BC" w14:textId="77777777" w:rsidR="00C40365" w:rsidRPr="003B7627" w:rsidRDefault="00FE43FA" w:rsidP="001F76B8">
      <w:pPr>
        <w:tabs>
          <w:tab w:val="left" w:pos="4253"/>
        </w:tabs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C40365" w:rsidRPr="003B7627">
        <w:rPr>
          <w:rFonts w:cs="Arial"/>
          <w:color w:val="0F243E" w:themeColor="text2" w:themeShade="80"/>
          <w:lang w:val="de-DE"/>
        </w:rPr>
        <w:t xml:space="preserve">PJ-Organisation: </w:t>
      </w:r>
      <w:r w:rsidR="00C40365" w:rsidRPr="003B7627">
        <w:rPr>
          <w:rFonts w:cs="Arial"/>
          <w:color w:val="0F243E" w:themeColor="text2" w:themeShade="80"/>
          <w:lang w:val="de-DE"/>
        </w:rPr>
        <w:tab/>
        <w:t>Frau Marion Juretko</w:t>
      </w:r>
    </w:p>
    <w:p w14:paraId="1AB973E3" w14:textId="77777777" w:rsidR="00DB3425" w:rsidRPr="003B7627" w:rsidRDefault="00DB3425" w:rsidP="001F76B8">
      <w:pPr>
        <w:tabs>
          <w:tab w:val="left" w:pos="4253"/>
        </w:tabs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ab/>
        <w:t>(</w:t>
      </w:r>
      <w:r w:rsidR="00CF7118" w:rsidRPr="003B7627">
        <w:rPr>
          <w:rFonts w:cs="Arial"/>
          <w:color w:val="0F243E" w:themeColor="text2" w:themeShade="80"/>
          <w:lang w:val="de-DE"/>
        </w:rPr>
        <w:t xml:space="preserve">Geb. 210 UG, </w:t>
      </w:r>
      <w:r w:rsidR="00400BE6">
        <w:rPr>
          <w:rFonts w:cs="Arial"/>
          <w:color w:val="0F243E" w:themeColor="text2" w:themeShade="80"/>
          <w:lang w:val="de-DE"/>
        </w:rPr>
        <w:t>Zi. U044</w:t>
      </w:r>
      <w:r w:rsidR="00CF7118" w:rsidRPr="003B7627">
        <w:rPr>
          <w:rFonts w:cs="Arial"/>
          <w:color w:val="0F243E" w:themeColor="text2" w:themeShade="80"/>
          <w:lang w:val="de-DE"/>
        </w:rPr>
        <w:t>)</w:t>
      </w:r>
    </w:p>
    <w:p w14:paraId="579F94F8" w14:textId="77777777" w:rsidR="00C47D37" w:rsidRPr="003B7627" w:rsidRDefault="00C47D37" w:rsidP="001F76B8">
      <w:pPr>
        <w:pStyle w:val="Listenabsatz"/>
        <w:spacing w:after="0"/>
        <w:ind w:left="0"/>
        <w:jc w:val="both"/>
        <w:rPr>
          <w:rFonts w:cs="Arial"/>
          <w:color w:val="0F243E" w:themeColor="text2" w:themeShade="80"/>
          <w:lang w:val="de-DE"/>
        </w:rPr>
      </w:pPr>
    </w:p>
    <w:p w14:paraId="2022DAB4" w14:textId="77777777" w:rsidR="000C76F8" w:rsidRPr="003B7627" w:rsidRDefault="000C76F8" w:rsidP="001F76B8">
      <w:pPr>
        <w:pStyle w:val="Listenabsatz"/>
        <w:spacing w:after="0"/>
        <w:ind w:left="0"/>
        <w:jc w:val="both"/>
        <w:rPr>
          <w:rFonts w:cs="Arial"/>
          <w:color w:val="0F243E" w:themeColor="text2" w:themeShade="80"/>
          <w:lang w:val="de-DE"/>
        </w:rPr>
      </w:pPr>
    </w:p>
    <w:p w14:paraId="742CFD0F" w14:textId="77777777" w:rsidR="000C76F8" w:rsidRPr="003B7627" w:rsidRDefault="000C76F8" w:rsidP="001F76B8">
      <w:pPr>
        <w:pStyle w:val="Listenabsatz"/>
        <w:spacing w:after="0"/>
        <w:ind w:left="0"/>
        <w:jc w:val="both"/>
        <w:rPr>
          <w:rFonts w:cs="Arial"/>
          <w:color w:val="0F243E" w:themeColor="text2" w:themeShade="80"/>
          <w:lang w:val="de-DE"/>
        </w:rPr>
      </w:pPr>
    </w:p>
    <w:p w14:paraId="7CF52833" w14:textId="77777777" w:rsidR="00402B51" w:rsidRPr="003B7627" w:rsidRDefault="00402B51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64142130" w14:textId="77777777" w:rsidR="00ED530A" w:rsidRPr="003B7627" w:rsidRDefault="008B70A3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Notfall</w:t>
      </w:r>
    </w:p>
    <w:p w14:paraId="734A2798" w14:textId="77777777" w:rsidR="00113D15" w:rsidRPr="003B7627" w:rsidRDefault="00113D15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7EDDE767" w14:textId="77777777" w:rsidR="008B70A3" w:rsidRPr="003B7627" w:rsidRDefault="00FE43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8B70A3" w:rsidRPr="003B7627">
        <w:rPr>
          <w:rFonts w:cs="Arial"/>
          <w:color w:val="0F243E" w:themeColor="text2" w:themeShade="80"/>
          <w:lang w:val="de-DE"/>
        </w:rPr>
        <w:t xml:space="preserve">Notruf </w:t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>Tel. 18</w:t>
      </w:r>
    </w:p>
    <w:p w14:paraId="22035DEB" w14:textId="77777777" w:rsidR="008B70A3" w:rsidRPr="003B7627" w:rsidRDefault="00FE43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8B70A3" w:rsidRPr="003B7627">
        <w:rPr>
          <w:rFonts w:cs="Arial"/>
          <w:color w:val="0F243E" w:themeColor="text2" w:themeShade="80"/>
          <w:lang w:val="de-DE"/>
        </w:rPr>
        <w:t>Rettungsleitstelle Mainz</w:t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>Tel. 06131 19222</w:t>
      </w:r>
    </w:p>
    <w:p w14:paraId="7636D1D1" w14:textId="77777777" w:rsidR="008B70A3" w:rsidRPr="003B7627" w:rsidRDefault="00FE43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8B70A3" w:rsidRPr="003B7627">
        <w:rPr>
          <w:rFonts w:cs="Arial"/>
          <w:color w:val="0F243E" w:themeColor="text2" w:themeShade="80"/>
          <w:lang w:val="de-DE"/>
        </w:rPr>
        <w:t>D-Arzt</w:t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>Tel. 2045 oder 2834</w:t>
      </w:r>
    </w:p>
    <w:p w14:paraId="301C29C6" w14:textId="77777777" w:rsidR="008B70A3" w:rsidRPr="003B7627" w:rsidRDefault="00FE43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8B70A3" w:rsidRPr="003B7627">
        <w:rPr>
          <w:rFonts w:cs="Arial"/>
          <w:color w:val="0F243E" w:themeColor="text2" w:themeShade="80"/>
          <w:lang w:val="de-DE"/>
        </w:rPr>
        <w:t>Augenarzt</w:t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>Tel. 4044</w:t>
      </w:r>
    </w:p>
    <w:p w14:paraId="437B6BAB" w14:textId="77777777" w:rsidR="008B70A3" w:rsidRPr="003B7627" w:rsidRDefault="00FE43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8B70A3" w:rsidRPr="003B7627">
        <w:rPr>
          <w:rFonts w:cs="Arial"/>
          <w:color w:val="0F243E" w:themeColor="text2" w:themeShade="80"/>
          <w:lang w:val="de-DE"/>
        </w:rPr>
        <w:t>Telefonzentrale</w:t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ab/>
      </w:r>
      <w:r w:rsidR="00997376" w:rsidRP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8B70A3" w:rsidRPr="003B7627">
        <w:rPr>
          <w:rFonts w:cs="Arial"/>
          <w:color w:val="0F243E" w:themeColor="text2" w:themeShade="80"/>
          <w:lang w:val="de-DE"/>
        </w:rPr>
        <w:t>Tel. 11</w:t>
      </w:r>
      <w:r w:rsidR="00380E44" w:rsidRPr="003B7627">
        <w:rPr>
          <w:rFonts w:cs="Arial"/>
          <w:color w:val="0F243E" w:themeColor="text2" w:themeShade="80"/>
          <w:lang w:val="de-DE"/>
        </w:rPr>
        <w:t xml:space="preserve"> </w:t>
      </w:r>
    </w:p>
    <w:p w14:paraId="70DE57AF" w14:textId="77777777" w:rsidR="00344095" w:rsidRPr="003B7627" w:rsidRDefault="00FE43F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FE43FA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344095" w:rsidRPr="003B7627">
        <w:rPr>
          <w:rFonts w:cs="Arial"/>
          <w:color w:val="0F243E" w:themeColor="text2" w:themeShade="80"/>
          <w:lang w:val="de-DE"/>
        </w:rPr>
        <w:t>Entgiftungszentrale</w:t>
      </w:r>
      <w:r w:rsidR="00344095" w:rsidRPr="003B7627">
        <w:rPr>
          <w:rFonts w:cs="Arial"/>
          <w:color w:val="0F243E" w:themeColor="text2" w:themeShade="80"/>
          <w:lang w:val="de-DE"/>
        </w:rPr>
        <w:tab/>
      </w:r>
      <w:r w:rsidR="00344095" w:rsidRP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3B7627">
        <w:rPr>
          <w:rFonts w:cs="Arial"/>
          <w:color w:val="0F243E" w:themeColor="text2" w:themeShade="80"/>
          <w:lang w:val="de-DE"/>
        </w:rPr>
        <w:tab/>
      </w:r>
      <w:r w:rsidR="00344095" w:rsidRPr="003B7627">
        <w:rPr>
          <w:rFonts w:cs="Arial"/>
          <w:color w:val="0F243E" w:themeColor="text2" w:themeShade="80"/>
          <w:lang w:val="de-DE"/>
        </w:rPr>
        <w:t xml:space="preserve">Tel. </w:t>
      </w:r>
      <w:r w:rsidR="00D96C35" w:rsidRPr="003B7627">
        <w:rPr>
          <w:rFonts w:cs="Arial"/>
          <w:color w:val="0F243E" w:themeColor="text2" w:themeShade="80"/>
          <w:lang w:val="de-DE"/>
        </w:rPr>
        <w:t>4154 oder 06131</w:t>
      </w:r>
      <w:r w:rsidR="00344095" w:rsidRPr="003B7627">
        <w:rPr>
          <w:rFonts w:cs="Arial"/>
          <w:color w:val="0F243E" w:themeColor="text2" w:themeShade="80"/>
          <w:lang w:val="de-DE"/>
        </w:rPr>
        <w:t>- 19240</w:t>
      </w:r>
    </w:p>
    <w:p w14:paraId="1CD6C93D" w14:textId="77777777" w:rsidR="00344095" w:rsidRPr="003B7627" w:rsidRDefault="00344095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6F2FBF4" w14:textId="77777777" w:rsidR="00103517" w:rsidRPr="003B7627" w:rsidRDefault="00103517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62B8B4D4" w14:textId="77777777" w:rsidR="00D04F2F" w:rsidRPr="003B7627" w:rsidRDefault="00D04F2F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62FE0626" w14:textId="77777777" w:rsidR="00ED530A" w:rsidRPr="003B7627" w:rsidRDefault="00ED530A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Telefonnummern (intern)</w:t>
      </w:r>
    </w:p>
    <w:p w14:paraId="463ED78A" w14:textId="77777777" w:rsidR="00113D15" w:rsidRPr="003B7627" w:rsidRDefault="00113D15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73DFAD02" w14:textId="77777777" w:rsidR="00ED530A" w:rsidRPr="003B7627" w:rsidRDefault="00ED530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Sollten Sie innerhalb des Klinikums eine Telefonnummer benötigen, finden Sie auf der </w:t>
      </w:r>
      <w:r w:rsidR="009734A7" w:rsidRPr="003B7627">
        <w:rPr>
          <w:rFonts w:cs="Arial"/>
          <w:color w:val="0F243E" w:themeColor="text2" w:themeShade="80"/>
          <w:lang w:val="de-DE"/>
        </w:rPr>
        <w:t>Intranet Seite</w:t>
      </w:r>
      <w:r w:rsidRPr="003B7627">
        <w:rPr>
          <w:rFonts w:cs="Arial"/>
          <w:color w:val="0F243E" w:themeColor="text2" w:themeShade="80"/>
          <w:lang w:val="de-DE"/>
        </w:rPr>
        <w:t xml:space="preserve"> der Un</w:t>
      </w:r>
      <w:r w:rsidR="006778C6" w:rsidRPr="003B7627">
        <w:rPr>
          <w:rFonts w:cs="Arial"/>
          <w:color w:val="0F243E" w:themeColor="text2" w:themeShade="80"/>
          <w:lang w:val="de-DE"/>
        </w:rPr>
        <w:t>iversitätsmedizin Mainz in der linken</w:t>
      </w:r>
      <w:r w:rsidRPr="003B7627">
        <w:rPr>
          <w:rFonts w:cs="Arial"/>
          <w:color w:val="0F243E" w:themeColor="text2" w:themeShade="80"/>
          <w:lang w:val="de-DE"/>
        </w:rPr>
        <w:t xml:space="preserve"> Spalte einen Link „Internes Telefonbuch/Personensuche“. </w:t>
      </w:r>
    </w:p>
    <w:p w14:paraId="66FD2ACC" w14:textId="77777777" w:rsidR="008B70A3" w:rsidRPr="003B7627" w:rsidRDefault="008B70A3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Sollten Sie hierüber nichts erreichen können, steht Ihnen die Zentrale der Uniklinik mit </w:t>
      </w:r>
      <w:r w:rsidR="00D96C35" w:rsidRPr="003B7627">
        <w:rPr>
          <w:rFonts w:cs="Arial"/>
          <w:color w:val="0F243E" w:themeColor="text2" w:themeShade="80"/>
          <w:lang w:val="de-DE"/>
        </w:rPr>
        <w:t>der Durchwahl</w:t>
      </w:r>
      <w:r w:rsidRPr="003B7627">
        <w:rPr>
          <w:rFonts w:cs="Arial"/>
          <w:color w:val="0F243E" w:themeColor="text2" w:themeShade="80"/>
          <w:lang w:val="de-DE"/>
        </w:rPr>
        <w:t xml:space="preserve"> „11“ zur Verfügung. </w:t>
      </w:r>
    </w:p>
    <w:p w14:paraId="195FC4BB" w14:textId="77777777" w:rsidR="00402B51" w:rsidRPr="003B7627" w:rsidRDefault="00402B51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0A0AEDA3" w14:textId="77777777" w:rsidR="002205DD" w:rsidRPr="003B7627" w:rsidRDefault="002205DD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604B466D" w14:textId="77777777" w:rsidR="000A0E94" w:rsidRPr="003B7627" w:rsidRDefault="000A0E9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42D9B6FD" w14:textId="77777777" w:rsidR="00F55123" w:rsidRPr="003B7627" w:rsidRDefault="00F55123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3B7627">
        <w:rPr>
          <w:rFonts w:cs="Arial"/>
          <w:b/>
          <w:color w:val="0F243E" w:themeColor="text2" w:themeShade="80"/>
          <w:lang w:val="de-DE"/>
        </w:rPr>
        <w:br w:type="page"/>
      </w:r>
    </w:p>
    <w:p w14:paraId="354DD743" w14:textId="77777777" w:rsidR="00BC5FC4" w:rsidRPr="003B7627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lastRenderedPageBreak/>
        <w:t xml:space="preserve">1.1. </w:t>
      </w:r>
      <w:r w:rsidR="00D04F2F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Wichtige Versorgungsbereiche</w:t>
      </w:r>
      <w:r w:rsidR="00EB4C91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 </w:t>
      </w:r>
    </w:p>
    <w:p w14:paraId="0647E688" w14:textId="77777777" w:rsidR="00D04F2F" w:rsidRPr="003B7627" w:rsidRDefault="00D04F2F" w:rsidP="001F76B8">
      <w:pPr>
        <w:spacing w:after="0"/>
        <w:jc w:val="both"/>
        <w:rPr>
          <w:rFonts w:cs="Arial"/>
          <w:b/>
          <w:color w:val="0F243E" w:themeColor="text2" w:themeShade="80"/>
          <w:sz w:val="16"/>
          <w:szCs w:val="16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1730"/>
      </w:tblGrid>
      <w:tr w:rsidR="003B7627" w:rsidRPr="003B7627" w14:paraId="2143DE52" w14:textId="77777777" w:rsidTr="005A592F">
        <w:trPr>
          <w:trHeight w:val="683"/>
        </w:trPr>
        <w:tc>
          <w:tcPr>
            <w:tcW w:w="3119" w:type="dxa"/>
            <w:shd w:val="clear" w:color="auto" w:fill="17365D" w:themeFill="text2" w:themeFillShade="BF"/>
            <w:vAlign w:val="center"/>
          </w:tcPr>
          <w:p w14:paraId="0F63A3EF" w14:textId="77777777" w:rsidR="00D04F2F" w:rsidRPr="003B7627" w:rsidRDefault="00D04F2F" w:rsidP="005A592F">
            <w:pPr>
              <w:spacing w:after="0" w:line="276" w:lineRule="auto"/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3B7627"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  <w:t>Bereich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14:paraId="7C94C7F6" w14:textId="77777777" w:rsidR="00D04F2F" w:rsidRPr="003B7627" w:rsidRDefault="00D04F2F" w:rsidP="005A592F">
            <w:pPr>
              <w:spacing w:after="0" w:line="276" w:lineRule="auto"/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3B7627"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  <w:t>Ort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14:paraId="72C814C9" w14:textId="77777777" w:rsidR="00D04F2F" w:rsidRPr="003B7627" w:rsidRDefault="00D04F2F" w:rsidP="005A592F">
            <w:pPr>
              <w:spacing w:after="0" w:line="276" w:lineRule="auto"/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3B7627"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  <w:t xml:space="preserve">Tel. </w:t>
            </w:r>
          </w:p>
        </w:tc>
        <w:tc>
          <w:tcPr>
            <w:tcW w:w="1730" w:type="dxa"/>
            <w:shd w:val="clear" w:color="auto" w:fill="17365D" w:themeFill="text2" w:themeFillShade="BF"/>
            <w:vAlign w:val="center"/>
          </w:tcPr>
          <w:p w14:paraId="00D25CEF" w14:textId="77777777" w:rsidR="00D04F2F" w:rsidRPr="003B7627" w:rsidRDefault="00D04F2F" w:rsidP="005A592F">
            <w:pPr>
              <w:spacing w:after="0" w:line="276" w:lineRule="auto"/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3B7627">
              <w:rPr>
                <w:rFonts w:cs="Arial"/>
                <w:b/>
                <w:color w:val="FFFFFF" w:themeColor="background1"/>
                <w:sz w:val="24"/>
                <w:szCs w:val="24"/>
                <w:lang w:val="de-DE"/>
              </w:rPr>
              <w:t>Tel. Arztzimmer</w:t>
            </w:r>
          </w:p>
        </w:tc>
      </w:tr>
      <w:tr w:rsidR="003B7627" w:rsidRPr="003B7627" w14:paraId="00968AD1" w14:textId="77777777" w:rsidTr="007A5567">
        <w:trPr>
          <w:trHeight w:val="471"/>
        </w:trPr>
        <w:tc>
          <w:tcPr>
            <w:tcW w:w="3119" w:type="dxa"/>
            <w:shd w:val="clear" w:color="auto" w:fill="DBE5F1" w:themeFill="accent1" w:themeFillTint="33"/>
            <w:vAlign w:val="center"/>
          </w:tcPr>
          <w:p w14:paraId="43B4AAAF" w14:textId="77777777" w:rsidR="00D04F2F" w:rsidRPr="003B7627" w:rsidRDefault="00BC5FC4" w:rsidP="001F76B8">
            <w:pPr>
              <w:spacing w:after="0" w:line="276" w:lineRule="auto"/>
              <w:jc w:val="both"/>
              <w:rPr>
                <w:rFonts w:cs="Arial"/>
                <w:b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Bettenstation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504D814" w14:textId="77777777" w:rsidR="00D04F2F" w:rsidRPr="003B7627" w:rsidRDefault="00CC2F9B" w:rsidP="00CC2F9B">
            <w:pPr>
              <w:spacing w:after="0" w:line="276" w:lineRule="auto"/>
              <w:rPr>
                <w:rFonts w:cs="Arial"/>
                <w:b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401, </w:t>
            </w:r>
            <w:r w:rsidR="00BC5FC4" w:rsidRPr="003B7627">
              <w:rPr>
                <w:rFonts w:cs="Arial"/>
                <w:color w:val="0F243E" w:themeColor="text2" w:themeShade="80"/>
                <w:lang w:val="de-DE"/>
              </w:rPr>
              <w:t>Station 2B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5E220A1" w14:textId="77777777" w:rsidR="00D04F2F" w:rsidRPr="003B7627" w:rsidRDefault="00BC5FC4" w:rsidP="001F76B8">
            <w:pPr>
              <w:spacing w:after="0" w:line="276" w:lineRule="auto"/>
              <w:jc w:val="both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2803</w:t>
            </w: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14:paraId="6F0A7E27" w14:textId="77777777" w:rsidR="00FD0BC5" w:rsidRPr="003B7627" w:rsidRDefault="00BC5FC4" w:rsidP="001F76B8">
            <w:pPr>
              <w:spacing w:after="0" w:line="276" w:lineRule="auto"/>
              <w:jc w:val="both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3101</w:t>
            </w:r>
          </w:p>
        </w:tc>
      </w:tr>
      <w:tr w:rsidR="003B7627" w:rsidRPr="003B7627" w14:paraId="24E44D55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2A58361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Univ.-Prof. Dr. H. Schmidberger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151FD2BF" w14:textId="77777777" w:rsidR="00FD0BC5" w:rsidRPr="003B7627" w:rsidRDefault="00FD0BC5" w:rsidP="00CC2F9B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Geb. 209, 1.OG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00E4A5D2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3850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5EBA1C80" w14:textId="7D75A7A1" w:rsidR="00FD0BC5" w:rsidRPr="003B7627" w:rsidRDefault="0087293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0FDB99FD" w14:textId="77777777" w:rsidTr="00686E0F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65776FA6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Sekretariat Univ.-Prof. Dr. H. Schmidberger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2030EDE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Geb. 209, 1.OG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A5E3324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3851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4ADCB369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20894FF0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76AF4664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Poliklinik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D2C4F1B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209,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EG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67E3A47C" w14:textId="6414EBF8" w:rsidR="00FD0BC5" w:rsidRPr="003B7627" w:rsidRDefault="00B54BB3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>8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3</w:t>
            </w:r>
            <w:r>
              <w:rPr>
                <w:rFonts w:cs="Arial"/>
                <w:color w:val="0F243E" w:themeColor="text2" w:themeShade="80"/>
                <w:lang w:val="de-DE"/>
              </w:rPr>
              <w:t>12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232A158C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8314/8318</w:t>
            </w:r>
          </w:p>
        </w:tc>
      </w:tr>
      <w:tr w:rsidR="003B7627" w:rsidRPr="003B7627" w14:paraId="5863A6DF" w14:textId="77777777" w:rsidTr="00686E0F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4ECC66E1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Privatambulanz MFA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293A48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Geb. 209, 1.OG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51B79E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3852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4A2068DC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5D60B775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0205A8E2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Zentrale Anmeldung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E2CA0D9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209,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EG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012367E6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5232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46559C79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355673C4" w14:textId="77777777" w:rsidTr="00686E0F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626ADF3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MVZ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9022768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209,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EG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2AEA63C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6066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212C2364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6098/6099/6070</w:t>
            </w:r>
          </w:p>
        </w:tc>
      </w:tr>
      <w:tr w:rsidR="003B7627" w:rsidRPr="003B7627" w14:paraId="4CF7A088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50A40822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Forschungslabor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FD8E9B3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911, 1.OG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7F8A60B3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2860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7AACA9B6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54FEE816" w14:textId="77777777" w:rsidTr="00686E0F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52D64D28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Brachytherapie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25AE9E0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102,</w:t>
            </w:r>
          </w:p>
          <w:p w14:paraId="74CAF0E4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1.OG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88855B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3316/3315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114D13D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237B1521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521A6AAF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Physik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5A7B9B7B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209,</w:t>
            </w:r>
          </w:p>
          <w:p w14:paraId="5308AAB4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EG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0E89A03F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8316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50D55718" w14:textId="013C32CE" w:rsidR="00FD0BC5" w:rsidRPr="003B7627" w:rsidRDefault="0087293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2AC9CBD0" w14:textId="77777777" w:rsidTr="00686E0F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43E64B8F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Computertomographie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4ED8C1B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209, EG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824DBDF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8313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1913E1CA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70397543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1A9CC4B4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Terminvergabe/Konturierung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0B32F493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209,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1. OG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3CDD744F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8315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16C3CA6D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03FC3548" w14:textId="77777777" w:rsidTr="00686E0F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675477FC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Bestrahlung Clinac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E8BE713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210,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UG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82C864A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5233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6F289C2C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6DA926D7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7D94B0D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Bestrahlung Unique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C513652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210,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UG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629DB856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5234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57B59F32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5D8A1326" w14:textId="77777777" w:rsidTr="00686E0F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0D43F29B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Bestrahlung Truebeam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2BED863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210,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UG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E800AA7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6097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4125ADD1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8704</w:t>
            </w:r>
          </w:p>
        </w:tc>
      </w:tr>
      <w:tr w:rsidR="003B7627" w:rsidRPr="003B7627" w14:paraId="1F8C7C7F" w14:textId="77777777" w:rsidTr="00FD0BC5">
        <w:trPr>
          <w:trHeight w:val="471"/>
        </w:trPr>
        <w:tc>
          <w:tcPr>
            <w:tcW w:w="3119" w:type="dxa"/>
            <w:shd w:val="clear" w:color="auto" w:fill="8DB3E2" w:themeFill="text2" w:themeFillTint="66"/>
          </w:tcPr>
          <w:p w14:paraId="150D8C0C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Tumordokumentation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3C269C6" w14:textId="77777777" w:rsidR="00FD0BC5" w:rsidRPr="003B7627" w:rsidRDefault="00CC2F9B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210, UG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14609A5D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5229</w:t>
            </w:r>
          </w:p>
        </w:tc>
        <w:tc>
          <w:tcPr>
            <w:tcW w:w="1730" w:type="dxa"/>
            <w:shd w:val="clear" w:color="auto" w:fill="8DB3E2" w:themeFill="text2" w:themeFillTint="66"/>
          </w:tcPr>
          <w:p w14:paraId="590E958F" w14:textId="77777777" w:rsidR="00FD0BC5" w:rsidRPr="003B7627" w:rsidRDefault="00FD0BC5" w:rsidP="00686E0F">
            <w:pPr>
              <w:spacing w:after="0" w:line="276" w:lineRule="auto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  <w:tr w:rsidR="003B7627" w:rsidRPr="003B7627" w14:paraId="13A80C69" w14:textId="77777777" w:rsidTr="00360638">
        <w:trPr>
          <w:trHeight w:val="471"/>
        </w:trPr>
        <w:tc>
          <w:tcPr>
            <w:tcW w:w="3119" w:type="dxa"/>
            <w:shd w:val="clear" w:color="auto" w:fill="DBE5F1" w:themeFill="accent1" w:themeFillTint="33"/>
          </w:tcPr>
          <w:p w14:paraId="6B90DD0A" w14:textId="77777777" w:rsidR="00FD0BC5" w:rsidRPr="003B7627" w:rsidRDefault="00FD0BC5" w:rsidP="00686E0F">
            <w:pPr>
              <w:spacing w:after="0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Schreibzimmer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F7CBEB9" w14:textId="77777777" w:rsidR="00FD0BC5" w:rsidRPr="003B7627" w:rsidRDefault="00CC2F9B" w:rsidP="00686E0F">
            <w:pPr>
              <w:spacing w:after="0"/>
              <w:rPr>
                <w:rFonts w:cs="Arial"/>
                <w:color w:val="0F243E" w:themeColor="text2" w:themeShade="80"/>
                <w:lang w:val="de-DE"/>
              </w:rPr>
            </w:pPr>
            <w:r>
              <w:rPr>
                <w:rFonts w:cs="Arial"/>
                <w:color w:val="0F243E" w:themeColor="text2" w:themeShade="80"/>
                <w:lang w:val="de-DE"/>
              </w:rPr>
              <w:t xml:space="preserve">Geb. </w:t>
            </w:r>
            <w:r w:rsidR="00FD0BC5" w:rsidRPr="003B7627">
              <w:rPr>
                <w:rFonts w:cs="Arial"/>
                <w:color w:val="0F243E" w:themeColor="text2" w:themeShade="80"/>
                <w:lang w:val="de-DE"/>
              </w:rPr>
              <w:t>209 1. OG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FAD7CDF" w14:textId="77777777" w:rsidR="00FD0BC5" w:rsidRPr="003B7627" w:rsidRDefault="00FD0BC5" w:rsidP="00686E0F">
            <w:pPr>
              <w:spacing w:after="0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3577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1D9C63A9" w14:textId="77777777" w:rsidR="00FD0BC5" w:rsidRPr="003B7627" w:rsidRDefault="00FD0BC5" w:rsidP="00686E0F">
            <w:pPr>
              <w:spacing w:after="0"/>
              <w:rPr>
                <w:rFonts w:cs="Arial"/>
                <w:color w:val="0F243E" w:themeColor="text2" w:themeShade="80"/>
                <w:lang w:val="de-DE"/>
              </w:rPr>
            </w:pPr>
            <w:r w:rsidRPr="003B7627">
              <w:rPr>
                <w:rFonts w:cs="Arial"/>
                <w:color w:val="0F243E" w:themeColor="text2" w:themeShade="80"/>
                <w:lang w:val="de-DE"/>
              </w:rPr>
              <w:t>/</w:t>
            </w:r>
          </w:p>
        </w:tc>
      </w:tr>
    </w:tbl>
    <w:p w14:paraId="30F0CC98" w14:textId="77777777" w:rsidR="00D04F2F" w:rsidRPr="003B7627" w:rsidRDefault="00D04F2F" w:rsidP="00FD0BC5">
      <w:pPr>
        <w:widowControl w:val="0"/>
        <w:suppressAutoHyphens/>
        <w:spacing w:after="0" w:line="240" w:lineRule="auto"/>
        <w:jc w:val="both"/>
        <w:rPr>
          <w:rFonts w:cs="Arial"/>
          <w:b/>
          <w:color w:val="0F243E" w:themeColor="text2" w:themeShade="80"/>
          <w:sz w:val="16"/>
          <w:szCs w:val="16"/>
          <w:lang w:val="de-DE"/>
        </w:rPr>
      </w:pPr>
    </w:p>
    <w:p w14:paraId="20E5C2C1" w14:textId="77777777" w:rsidR="003D79D2" w:rsidRDefault="003D79D2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96D304B" w14:textId="77777777" w:rsidR="00D84BCD" w:rsidRPr="003B7627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1.2. </w:t>
      </w:r>
      <w:r w:rsidR="00C36900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Mitarbeiterausweis</w:t>
      </w:r>
      <w:r w:rsidR="00CD69B4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/ </w:t>
      </w:r>
      <w:r w:rsidR="001C074A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Strahlenschutzp</w:t>
      </w:r>
      <w:r w:rsidR="003C5911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lakette</w:t>
      </w:r>
    </w:p>
    <w:p w14:paraId="5CE28057" w14:textId="77777777" w:rsidR="008C007A" w:rsidRPr="002A619D" w:rsidRDefault="008C007A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</w:p>
    <w:p w14:paraId="7862744D" w14:textId="77777777" w:rsidR="00ED530A" w:rsidRPr="002A619D" w:rsidRDefault="00CD69B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2A619D">
        <w:rPr>
          <w:rFonts w:cs="Arial"/>
          <w:b/>
          <w:color w:val="0F243E" w:themeColor="text2" w:themeShade="80"/>
          <w:sz w:val="24"/>
          <w:szCs w:val="24"/>
          <w:lang w:val="de-DE"/>
        </w:rPr>
        <w:t>Mitarbeiterausweis</w:t>
      </w:r>
      <w:r w:rsidR="00EB3C75" w:rsidRPr="002A619D">
        <w:rPr>
          <w:rFonts w:cs="Arial"/>
          <w:b/>
          <w:color w:val="0F243E" w:themeColor="text2" w:themeShade="80"/>
          <w:sz w:val="24"/>
          <w:szCs w:val="24"/>
          <w:lang w:val="de-DE"/>
        </w:rPr>
        <w:t xml:space="preserve"> (multifunktional</w:t>
      </w:r>
      <w:r w:rsidR="00EB3C75" w:rsidRPr="002A619D">
        <w:rPr>
          <w:rFonts w:cs="Arial"/>
          <w:b/>
          <w:color w:val="0F243E" w:themeColor="text2" w:themeShade="80"/>
          <w:lang w:val="de-DE"/>
        </w:rPr>
        <w:t>)</w:t>
      </w:r>
    </w:p>
    <w:p w14:paraId="7414A0FC" w14:textId="77777777" w:rsidR="00504BF7" w:rsidRPr="003B7627" w:rsidRDefault="00504BF7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5670DCDB" w14:textId="77777777" w:rsidR="00504BF7" w:rsidRPr="003B7627" w:rsidRDefault="00504BF7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Alle Mitarbeiter der Universitätsmedizin Mainz erhalten einen multifunktionalen Mitarbeiterausweis. </w:t>
      </w:r>
    </w:p>
    <w:p w14:paraId="42D59A65" w14:textId="77777777" w:rsidR="00504BF7" w:rsidRPr="003B7627" w:rsidRDefault="00504BF7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790F08E" w14:textId="77777777" w:rsidR="00072922" w:rsidRPr="003B7627" w:rsidRDefault="00504BF7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Hierzu ist es notwendig, dass Sie das Formular „Antrag des Mitarbeiterausweises“, welches Sie über </w:t>
      </w:r>
      <w:r w:rsidR="0013424B" w:rsidRPr="003B7627">
        <w:rPr>
          <w:rFonts w:cs="Arial"/>
          <w:color w:val="0F243E" w:themeColor="text2" w:themeShade="80"/>
          <w:lang w:val="de-DE"/>
        </w:rPr>
        <w:t>d</w:t>
      </w:r>
      <w:r w:rsidR="0013424B">
        <w:rPr>
          <w:rFonts w:cs="Arial"/>
          <w:color w:val="0F243E" w:themeColor="text2" w:themeShade="80"/>
          <w:lang w:val="de-DE"/>
        </w:rPr>
        <w:t>as</w:t>
      </w:r>
      <w:r w:rsidR="0013424B" w:rsidRPr="003B7627">
        <w:rPr>
          <w:rFonts w:cs="Arial"/>
          <w:color w:val="0F243E" w:themeColor="text2" w:themeShade="80"/>
          <w:lang w:val="de-DE"/>
        </w:rPr>
        <w:t xml:space="preserve"> </w:t>
      </w:r>
      <w:r w:rsidR="00CD69B4" w:rsidRPr="003B7627">
        <w:rPr>
          <w:rFonts w:cs="Arial"/>
          <w:color w:val="0F243E" w:themeColor="text2" w:themeShade="80"/>
          <w:lang w:val="de-DE"/>
        </w:rPr>
        <w:t xml:space="preserve">Servicecenter </w:t>
      </w:r>
      <w:r w:rsidR="00D96C35" w:rsidRPr="003B7627">
        <w:rPr>
          <w:rFonts w:cs="Arial"/>
          <w:color w:val="0F243E" w:themeColor="text2" w:themeShade="80"/>
          <w:lang w:val="de-DE"/>
        </w:rPr>
        <w:t>Personal bzw.</w:t>
      </w:r>
      <w:r w:rsidR="003A4031" w:rsidRPr="003B7627">
        <w:rPr>
          <w:rFonts w:cs="Arial"/>
          <w:color w:val="0F243E" w:themeColor="text2" w:themeShade="80"/>
          <w:lang w:val="de-DE"/>
        </w:rPr>
        <w:t xml:space="preserve"> über die Abteilung Zentrale Di</w:t>
      </w:r>
      <w:r w:rsidR="00F4580C" w:rsidRPr="003B7627">
        <w:rPr>
          <w:rFonts w:cs="Arial"/>
          <w:color w:val="0F243E" w:themeColor="text2" w:themeShade="80"/>
          <w:lang w:val="de-DE"/>
        </w:rPr>
        <w:t xml:space="preserve">enste (Frau Danielle Dawla, Tel. </w:t>
      </w:r>
      <w:r w:rsidR="003A4031" w:rsidRPr="003B7627">
        <w:rPr>
          <w:rFonts w:cs="Arial"/>
          <w:color w:val="0F243E" w:themeColor="text2" w:themeShade="80"/>
          <w:lang w:val="de-DE"/>
        </w:rPr>
        <w:t xml:space="preserve">2206) </w:t>
      </w:r>
      <w:r w:rsidRPr="003B7627">
        <w:rPr>
          <w:rFonts w:cs="Arial"/>
          <w:color w:val="0F243E" w:themeColor="text2" w:themeShade="80"/>
          <w:lang w:val="de-DE"/>
        </w:rPr>
        <w:t xml:space="preserve">erhalten, ausfüllen und zeitnah </w:t>
      </w:r>
      <w:r w:rsidR="00D41449" w:rsidRPr="003B7627">
        <w:rPr>
          <w:rFonts w:cs="Arial"/>
          <w:color w:val="0F243E" w:themeColor="text2" w:themeShade="80"/>
          <w:lang w:val="de-DE"/>
        </w:rPr>
        <w:t xml:space="preserve">an die zentralen Dienste (Fax 5555)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weiterleiten.</w:t>
      </w:r>
    </w:p>
    <w:p w14:paraId="2E694596" w14:textId="77777777" w:rsidR="00504BF7" w:rsidRPr="003B7627" w:rsidRDefault="00504BF7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179F68B5" w14:textId="77777777" w:rsidR="00103517" w:rsidRPr="003B7627" w:rsidRDefault="00EB3C75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Bitte beachten Sie hierzu da</w:t>
      </w:r>
      <w:r w:rsidR="00ED16FA" w:rsidRPr="003B7627">
        <w:rPr>
          <w:rFonts w:cs="Arial"/>
          <w:color w:val="0F243E" w:themeColor="text2" w:themeShade="80"/>
          <w:lang w:val="de-DE"/>
        </w:rPr>
        <w:t>s</w:t>
      </w:r>
      <w:r w:rsidRPr="003B7627">
        <w:rPr>
          <w:rFonts w:cs="Arial"/>
          <w:color w:val="0F243E" w:themeColor="text2" w:themeShade="80"/>
          <w:lang w:val="de-DE"/>
        </w:rPr>
        <w:t xml:space="preserve"> „Merkblatt zum Mitarbeiterausweis“, welches Sie über </w:t>
      </w:r>
      <w:r w:rsidR="0013424B" w:rsidRPr="003B7627">
        <w:rPr>
          <w:rFonts w:cs="Arial"/>
          <w:color w:val="0F243E" w:themeColor="text2" w:themeShade="80"/>
          <w:lang w:val="de-DE"/>
        </w:rPr>
        <w:t>d</w:t>
      </w:r>
      <w:r w:rsidR="0013424B">
        <w:rPr>
          <w:rFonts w:cs="Arial"/>
          <w:color w:val="0F243E" w:themeColor="text2" w:themeShade="80"/>
          <w:lang w:val="de-DE"/>
        </w:rPr>
        <w:t>as</w:t>
      </w:r>
      <w:r w:rsidR="0013424B" w:rsidRPr="003B7627">
        <w:rPr>
          <w:rFonts w:cs="Arial"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lang w:val="de-DE"/>
        </w:rPr>
        <w:t>Servicecenter Personal erhalten haben.</w:t>
      </w:r>
    </w:p>
    <w:p w14:paraId="598099BB" w14:textId="77777777" w:rsidR="00072922" w:rsidRPr="003B7627" w:rsidRDefault="00072922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35967AB1" w14:textId="77777777" w:rsidR="00072922" w:rsidRPr="003B7627" w:rsidRDefault="00D41449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Bei Fragen ist hierzu in unserer Klinik Fr. </w:t>
      </w:r>
      <w:r w:rsidR="005F70B1">
        <w:rPr>
          <w:rFonts w:cs="Arial"/>
          <w:color w:val="0F243E" w:themeColor="text2" w:themeShade="80"/>
          <w:lang w:val="de-DE"/>
        </w:rPr>
        <w:t xml:space="preserve">Marion Juretko, Geb. </w:t>
      </w:r>
      <w:r w:rsidRPr="003B7627">
        <w:rPr>
          <w:rFonts w:cs="Arial"/>
          <w:color w:val="0F243E" w:themeColor="text2" w:themeShade="80"/>
          <w:lang w:val="de-DE"/>
        </w:rPr>
        <w:t xml:space="preserve">210 UG, Tel </w:t>
      </w:r>
      <w:r w:rsidR="005F70B1">
        <w:rPr>
          <w:rFonts w:cs="Arial"/>
          <w:color w:val="0F243E" w:themeColor="text2" w:themeShade="80"/>
          <w:lang w:val="de-DE"/>
        </w:rPr>
        <w:t>8202</w:t>
      </w:r>
      <w:r w:rsidR="005F70B1" w:rsidRPr="003B7627">
        <w:rPr>
          <w:rFonts w:cs="Arial"/>
          <w:color w:val="0F243E" w:themeColor="text2" w:themeShade="80"/>
          <w:lang w:val="de-DE"/>
        </w:rPr>
        <w:t xml:space="preserve"> Ihr</w:t>
      </w:r>
      <w:r w:rsidRPr="003B7627">
        <w:rPr>
          <w:rFonts w:cs="Arial"/>
          <w:color w:val="0F243E" w:themeColor="text2" w:themeShade="80"/>
          <w:lang w:val="de-DE"/>
        </w:rPr>
        <w:t xml:space="preserve"> Ansprechpartner.</w:t>
      </w:r>
    </w:p>
    <w:p w14:paraId="68EDB762" w14:textId="77777777" w:rsidR="003C5911" w:rsidRPr="002A619D" w:rsidRDefault="001C074A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2A619D">
        <w:rPr>
          <w:rFonts w:cs="Arial"/>
          <w:b/>
          <w:color w:val="0F243E" w:themeColor="text2" w:themeShade="80"/>
          <w:sz w:val="24"/>
          <w:szCs w:val="24"/>
          <w:lang w:val="de-DE"/>
        </w:rPr>
        <w:lastRenderedPageBreak/>
        <w:t>Strahlenschutzp</w:t>
      </w:r>
      <w:r w:rsidR="003C5911" w:rsidRPr="002A619D">
        <w:rPr>
          <w:rFonts w:cs="Arial"/>
          <w:b/>
          <w:color w:val="0F243E" w:themeColor="text2" w:themeShade="80"/>
          <w:sz w:val="24"/>
          <w:szCs w:val="24"/>
          <w:lang w:val="de-DE"/>
        </w:rPr>
        <w:t>lakette</w:t>
      </w:r>
    </w:p>
    <w:p w14:paraId="02A117B4" w14:textId="77777777" w:rsidR="003C5911" w:rsidRPr="003B7627" w:rsidRDefault="003C591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916F37C" w14:textId="77777777" w:rsidR="001C074A" w:rsidRPr="003B7627" w:rsidRDefault="001C074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Am ersten Arbeitstag benötigen Sie </w:t>
      </w: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vor Arbeitsbeginn</w:t>
      </w:r>
      <w:r w:rsidRPr="003B7627">
        <w:rPr>
          <w:rFonts w:cs="Arial"/>
          <w:color w:val="0F243E" w:themeColor="text2" w:themeShade="80"/>
          <w:lang w:val="de-DE"/>
        </w:rPr>
        <w:t xml:space="preserve"> eine Strahlenschutzunterweisung. </w:t>
      </w:r>
      <w:r w:rsidR="006002DE" w:rsidRPr="003B7627">
        <w:rPr>
          <w:rFonts w:cs="Arial"/>
          <w:color w:val="0F243E" w:themeColor="text2" w:themeShade="80"/>
          <w:lang w:val="de-DE"/>
        </w:rPr>
        <w:t>Dabei</w:t>
      </w:r>
      <w:r w:rsidRPr="003B7627">
        <w:rPr>
          <w:rFonts w:cs="Arial"/>
          <w:color w:val="0F243E" w:themeColor="text2" w:themeShade="80"/>
          <w:lang w:val="de-DE"/>
        </w:rPr>
        <w:t xml:space="preserve"> bekommen Sie Ihre Plakette ausgehändigt.</w:t>
      </w:r>
      <w:r w:rsidR="006002DE" w:rsidRPr="003B7627">
        <w:rPr>
          <w:rFonts w:cs="Arial"/>
          <w:color w:val="0F243E" w:themeColor="text2" w:themeShade="80"/>
          <w:lang w:val="de-DE"/>
        </w:rPr>
        <w:t xml:space="preserve"> Diese sollten stets am Rumpf Ihres Körpers getragen werden.</w:t>
      </w:r>
      <w:r w:rsidR="00531882" w:rsidRPr="003B7627">
        <w:rPr>
          <w:rFonts w:cs="Arial"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lang w:val="de-DE"/>
        </w:rPr>
        <w:t>Ansprechpartner in unserer Klinik ist Hr. Heiko Karle, Geb.210 UG, Tel</w:t>
      </w:r>
      <w:r w:rsidR="00175840" w:rsidRPr="003B7627">
        <w:rPr>
          <w:rFonts w:cs="Arial"/>
          <w:color w:val="0F243E" w:themeColor="text2" w:themeShade="80"/>
          <w:lang w:val="de-DE"/>
        </w:rPr>
        <w:t>.</w:t>
      </w:r>
      <w:r w:rsidRPr="003B7627">
        <w:rPr>
          <w:rFonts w:cs="Arial"/>
          <w:color w:val="0F243E" w:themeColor="text2" w:themeShade="80"/>
          <w:lang w:val="de-DE"/>
        </w:rPr>
        <w:t xml:space="preserve"> 3190 oder Funk 7183.</w:t>
      </w:r>
    </w:p>
    <w:p w14:paraId="0087C481" w14:textId="77777777" w:rsidR="003C1BB6" w:rsidRDefault="003C1BB6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38A34FE" w14:textId="77777777" w:rsidR="003C1BB6" w:rsidRPr="003C1BB6" w:rsidRDefault="003C1BB6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81FF3F5" w14:textId="77777777" w:rsidR="00CD69B4" w:rsidRPr="003C1BB6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C1BB6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1.3. </w:t>
      </w:r>
      <w:r w:rsidR="002A0F56" w:rsidRPr="003C1BB6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Kleidung </w:t>
      </w:r>
    </w:p>
    <w:p w14:paraId="1CDEAA70" w14:textId="77777777" w:rsidR="00CD69B4" w:rsidRPr="003C1BB6" w:rsidRDefault="00CD69B4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253D5984" w14:textId="77777777" w:rsidR="00CD69B4" w:rsidRPr="003B7627" w:rsidRDefault="00D73EB8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A01A07">
        <w:rPr>
          <w:rFonts w:cs="Arial"/>
          <w:color w:val="0F243E" w:themeColor="text2" w:themeShade="80"/>
          <w:lang w:val="de-DE"/>
        </w:rPr>
        <w:t>Die Ausgabe</w:t>
      </w:r>
      <w:r w:rsidRPr="003B7627">
        <w:rPr>
          <w:rFonts w:cs="Arial"/>
          <w:color w:val="0F243E" w:themeColor="text2" w:themeShade="80"/>
          <w:lang w:val="de-DE"/>
        </w:rPr>
        <w:t xml:space="preserve"> von Schutz- und Bereichskleidung erfolgt nach Erhalt des Mitarbeiterausweises, da diese individuell auf den Mitarbeiterausweis gebucht werden. </w:t>
      </w:r>
      <w:r w:rsidR="00BF30BC" w:rsidRPr="003B7627">
        <w:rPr>
          <w:rFonts w:cs="Arial"/>
          <w:color w:val="0F243E" w:themeColor="text2" w:themeShade="80"/>
          <w:lang w:val="de-DE"/>
        </w:rPr>
        <w:t>Zur Einkleidung, Ä</w:t>
      </w:r>
      <w:r w:rsidR="00CD69B4" w:rsidRPr="003B7627">
        <w:rPr>
          <w:rFonts w:cs="Arial"/>
          <w:color w:val="0F243E" w:themeColor="text2" w:themeShade="80"/>
          <w:lang w:val="de-DE"/>
        </w:rPr>
        <w:t>nderung und Anprobe von Schutz- und</w:t>
      </w:r>
      <w:r w:rsidR="00BF30BC" w:rsidRPr="003B7627">
        <w:rPr>
          <w:rFonts w:cs="Arial"/>
          <w:color w:val="0F243E" w:themeColor="text2" w:themeShade="80"/>
          <w:lang w:val="de-DE"/>
        </w:rPr>
        <w:t xml:space="preserve"> </w:t>
      </w:r>
      <w:r w:rsidR="00CD69B4" w:rsidRPr="003B7627">
        <w:rPr>
          <w:rFonts w:cs="Arial"/>
          <w:color w:val="0F243E" w:themeColor="text2" w:themeShade="80"/>
          <w:lang w:val="de-DE"/>
        </w:rPr>
        <w:t>Bereichskleidun</w:t>
      </w:r>
      <w:r w:rsidRPr="003B7627">
        <w:rPr>
          <w:rFonts w:cs="Arial"/>
          <w:color w:val="0F243E" w:themeColor="text2" w:themeShade="80"/>
          <w:lang w:val="de-DE"/>
        </w:rPr>
        <w:t xml:space="preserve">g ist die </w:t>
      </w:r>
      <w:r w:rsidR="00CD69B4" w:rsidRPr="003B7627">
        <w:rPr>
          <w:rFonts w:cs="Arial"/>
          <w:color w:val="0F243E" w:themeColor="text2" w:themeShade="80"/>
          <w:lang w:val="de-DE"/>
        </w:rPr>
        <w:t>Schutzbekleidungsausgabe</w:t>
      </w:r>
      <w:r w:rsidRPr="003B7627">
        <w:rPr>
          <w:rFonts w:cs="Arial"/>
          <w:color w:val="0F243E" w:themeColor="text2" w:themeShade="80"/>
          <w:lang w:val="de-DE"/>
        </w:rPr>
        <w:t xml:space="preserve"> zuständig</w:t>
      </w:r>
      <w:r w:rsidR="00496655" w:rsidRPr="003B7627">
        <w:rPr>
          <w:rFonts w:cs="Arial"/>
          <w:color w:val="0F243E" w:themeColor="text2" w:themeShade="80"/>
          <w:lang w:val="de-DE"/>
        </w:rPr>
        <w:t>: (</w:t>
      </w:r>
      <w:r w:rsidR="00CD69B4" w:rsidRPr="003B7627">
        <w:rPr>
          <w:rFonts w:cs="Arial"/>
          <w:color w:val="0F243E" w:themeColor="text2" w:themeShade="80"/>
          <w:lang w:val="de-DE"/>
        </w:rPr>
        <w:t xml:space="preserve">Wäscherei/Näherei: </w:t>
      </w:r>
      <w:r w:rsidR="00301C2E" w:rsidRPr="003B7627">
        <w:rPr>
          <w:rFonts w:cs="Arial"/>
          <w:color w:val="0F243E" w:themeColor="text2" w:themeShade="80"/>
          <w:lang w:val="de-DE"/>
        </w:rPr>
        <w:t>Tel. 4041; Geb.</w:t>
      </w:r>
      <w:r w:rsidR="005F70B1">
        <w:rPr>
          <w:rFonts w:cs="Arial"/>
          <w:color w:val="0F243E" w:themeColor="text2" w:themeShade="80"/>
          <w:lang w:val="de-DE"/>
        </w:rPr>
        <w:t>109, UG</w:t>
      </w:r>
      <w:r w:rsidR="00A71582" w:rsidRPr="003B7627">
        <w:rPr>
          <w:rFonts w:cs="Arial"/>
          <w:color w:val="0F243E" w:themeColor="text2" w:themeShade="80"/>
          <w:lang w:val="de-DE"/>
        </w:rPr>
        <w:t>).</w:t>
      </w:r>
    </w:p>
    <w:p w14:paraId="3D9FD3BA" w14:textId="77777777" w:rsidR="00C95991" w:rsidRPr="003B7627" w:rsidRDefault="00C95991" w:rsidP="001F76B8">
      <w:pPr>
        <w:spacing w:after="0"/>
        <w:jc w:val="both"/>
        <w:rPr>
          <w:rFonts w:cs="Arial"/>
          <w:color w:val="0F243E" w:themeColor="text2" w:themeShade="80"/>
          <w:u w:val="single"/>
          <w:lang w:val="de-DE"/>
        </w:rPr>
      </w:pPr>
    </w:p>
    <w:p w14:paraId="378A57F1" w14:textId="77777777" w:rsidR="00175840" w:rsidRPr="003B7627" w:rsidRDefault="00175840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Nach erfolgter Anprobe in Geb. </w:t>
      </w:r>
      <w:r w:rsidR="005F70B1">
        <w:rPr>
          <w:rFonts w:cs="Arial"/>
          <w:color w:val="0F243E" w:themeColor="text2" w:themeShade="80"/>
          <w:lang w:val="de-DE"/>
        </w:rPr>
        <w:t>109</w:t>
      </w:r>
      <w:r w:rsidRPr="003B7627">
        <w:rPr>
          <w:rFonts w:cs="Arial"/>
          <w:color w:val="0F243E" w:themeColor="text2" w:themeShade="80"/>
          <w:lang w:val="de-DE"/>
        </w:rPr>
        <w:t xml:space="preserve"> erfolgt die elektronische Kleiderausgabe am Wäschekreisel in Geb. 605 UG, Geb. 102 UG, Geb. 505 UG, Geb. 109 UG. Hierfür wird Ihr Mitarbeiterausweis über die Wäscherei freigeschaltet.</w:t>
      </w:r>
    </w:p>
    <w:p w14:paraId="515C9C6E" w14:textId="77777777" w:rsidR="00CD69B4" w:rsidRPr="003B7627" w:rsidRDefault="00CD69B4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68EA06AB" w14:textId="77777777" w:rsidR="00861A88" w:rsidRPr="003B7627" w:rsidRDefault="00CD69B4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ab/>
      </w:r>
      <w:r w:rsidRPr="003B7627">
        <w:rPr>
          <w:rFonts w:cs="Arial"/>
          <w:color w:val="0F243E" w:themeColor="text2" w:themeShade="80"/>
          <w:lang w:val="de-DE"/>
        </w:rPr>
        <w:tab/>
      </w:r>
      <w:r w:rsidRPr="003B7627">
        <w:rPr>
          <w:rFonts w:cs="Arial"/>
          <w:color w:val="0F243E" w:themeColor="text2" w:themeShade="80"/>
          <w:lang w:val="de-DE"/>
        </w:rPr>
        <w:tab/>
      </w:r>
    </w:p>
    <w:p w14:paraId="750EBEBC" w14:textId="77777777" w:rsidR="008C007A" w:rsidRPr="003B7627" w:rsidRDefault="00BE2699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1.4. </w:t>
      </w:r>
      <w:r w:rsidR="00C43EC6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Essen </w:t>
      </w:r>
    </w:p>
    <w:p w14:paraId="51B832B9" w14:textId="77777777" w:rsidR="00C43EC6" w:rsidRPr="003B7627" w:rsidRDefault="00C43EC6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27EC9F0" w14:textId="77777777" w:rsidR="00090E59" w:rsidRPr="003B7627" w:rsidRDefault="00090E59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Personalkasino der Zentralküche</w:t>
      </w:r>
    </w:p>
    <w:p w14:paraId="7515B0C9" w14:textId="77777777" w:rsidR="00113D15" w:rsidRPr="003B7627" w:rsidRDefault="00113D15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5C2BFC7D" w14:textId="77777777" w:rsidR="00090E59" w:rsidRPr="003B7627" w:rsidRDefault="00090E59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Um an der vergünstigten Verpflegung im Ka</w:t>
      </w:r>
      <w:r w:rsidR="0032461D" w:rsidRPr="003B7627">
        <w:rPr>
          <w:rFonts w:cs="Arial"/>
          <w:color w:val="0F243E" w:themeColor="text2" w:themeShade="80"/>
          <w:lang w:val="de-DE"/>
        </w:rPr>
        <w:t xml:space="preserve">sino teilnehmen zu </w:t>
      </w:r>
      <w:r w:rsidR="00CB43CD" w:rsidRPr="003B7627">
        <w:rPr>
          <w:rFonts w:cs="Arial"/>
          <w:color w:val="0F243E" w:themeColor="text2" w:themeShade="80"/>
          <w:lang w:val="de-DE"/>
        </w:rPr>
        <w:t>können, benötigen</w:t>
      </w:r>
      <w:r w:rsidR="007478F8" w:rsidRPr="003B7627">
        <w:rPr>
          <w:rFonts w:cs="Arial"/>
          <w:color w:val="0F243E" w:themeColor="text2" w:themeShade="80"/>
          <w:lang w:val="de-DE"/>
        </w:rPr>
        <w:t xml:space="preserve"> Sie den </w:t>
      </w:r>
      <w:r w:rsidR="00E72A7B" w:rsidRPr="003B7627">
        <w:rPr>
          <w:rFonts w:cs="Arial"/>
          <w:color w:val="0F243E" w:themeColor="text2" w:themeShade="80"/>
          <w:lang w:val="de-DE"/>
        </w:rPr>
        <w:t>Mitarbeiterausweis</w:t>
      </w:r>
      <w:r w:rsidRPr="003B7627">
        <w:rPr>
          <w:rFonts w:cs="Arial"/>
          <w:color w:val="0F243E" w:themeColor="text2" w:themeShade="80"/>
          <w:lang w:val="de-DE"/>
        </w:rPr>
        <w:t xml:space="preserve">. </w:t>
      </w:r>
      <w:r w:rsidR="0032461D" w:rsidRPr="003B7627">
        <w:rPr>
          <w:rFonts w:cs="Arial"/>
          <w:color w:val="0F243E" w:themeColor="text2" w:themeShade="80"/>
          <w:lang w:val="de-DE"/>
        </w:rPr>
        <w:t>Dieser ist bereits für den Einsatz als Kasinokarte freigeschaltet</w:t>
      </w:r>
      <w:r w:rsidR="007478F8" w:rsidRPr="003B7627">
        <w:rPr>
          <w:rFonts w:cs="Arial"/>
          <w:color w:val="0F243E" w:themeColor="text2" w:themeShade="80"/>
          <w:lang w:val="de-DE"/>
        </w:rPr>
        <w:t xml:space="preserve"> und kann an den entsprechenden Automaten im Personalkasino aufgeladen werden. Bei Problemen wenden Sie sich bitte an das </w:t>
      </w:r>
      <w:r w:rsidRPr="003B7627">
        <w:rPr>
          <w:rFonts w:cs="Arial"/>
          <w:color w:val="0F243E" w:themeColor="text2" w:themeShade="80"/>
          <w:lang w:val="de-DE"/>
        </w:rPr>
        <w:t>Büro der Wirtschaftsbetriebe, Geb. 304</w:t>
      </w:r>
      <w:r w:rsidR="00A71582" w:rsidRPr="003B7627">
        <w:rPr>
          <w:rFonts w:cs="Arial"/>
          <w:color w:val="0F243E" w:themeColor="text2" w:themeShade="80"/>
          <w:lang w:val="de-DE"/>
        </w:rPr>
        <w:t>,</w:t>
      </w:r>
      <w:r w:rsidR="00694130" w:rsidRPr="003B7627">
        <w:rPr>
          <w:rFonts w:cs="Arial"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lang w:val="de-DE"/>
        </w:rPr>
        <w:t>EG.</w:t>
      </w:r>
      <w:r w:rsidR="00694130" w:rsidRPr="003B7627">
        <w:rPr>
          <w:rFonts w:cs="Arial"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lang w:val="de-DE"/>
        </w:rPr>
        <w:t>Montag bis Freitag von 7.00-13.00</w:t>
      </w:r>
      <w:r w:rsidR="00694130" w:rsidRPr="003B7627">
        <w:rPr>
          <w:rFonts w:cs="Arial"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lang w:val="de-DE"/>
        </w:rPr>
        <w:t>Uhr.</w:t>
      </w:r>
    </w:p>
    <w:p w14:paraId="1E822FCA" w14:textId="77777777" w:rsidR="005801E0" w:rsidRPr="003B7627" w:rsidRDefault="005801E0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03700CD6" w14:textId="77777777" w:rsidR="00093C66" w:rsidRPr="003C1BB6" w:rsidRDefault="00093C66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CA926E9" w14:textId="77777777" w:rsidR="00817205" w:rsidRPr="003B7627" w:rsidRDefault="00BE2699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1.5</w:t>
      </w:r>
      <w:r w:rsidR="008625BD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. </w:t>
      </w:r>
      <w:r w:rsidR="00817205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Qualitätsmanagement</w:t>
      </w:r>
    </w:p>
    <w:p w14:paraId="0046A931" w14:textId="77777777" w:rsidR="00113D15" w:rsidRPr="003B7627" w:rsidRDefault="00113D15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31D569AF" w14:textId="0996A332" w:rsidR="00E95C71" w:rsidRPr="003B7627" w:rsidRDefault="003C608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Unsere Klinik hat ein Qualitäts- und Risikomanagement. </w:t>
      </w:r>
      <w:r w:rsidR="00686E0F">
        <w:rPr>
          <w:rFonts w:cs="Arial"/>
          <w:color w:val="0F243E" w:themeColor="text2" w:themeShade="80"/>
          <w:lang w:val="de-DE"/>
        </w:rPr>
        <w:t xml:space="preserve">Wir sind </w:t>
      </w:r>
      <w:r w:rsidR="00E95C71" w:rsidRPr="003B7627">
        <w:rPr>
          <w:rFonts w:cs="Arial"/>
          <w:color w:val="0F243E" w:themeColor="text2" w:themeShade="80"/>
          <w:lang w:val="de-DE"/>
        </w:rPr>
        <w:t>Teil des onkologische</w:t>
      </w:r>
      <w:r w:rsidR="00DD0A13" w:rsidRPr="003B7627">
        <w:rPr>
          <w:rFonts w:cs="Arial"/>
          <w:color w:val="0F243E" w:themeColor="text2" w:themeShade="80"/>
          <w:lang w:val="de-DE"/>
        </w:rPr>
        <w:t>n Zentrums der Uni</w:t>
      </w:r>
      <w:r w:rsidR="00686E0F">
        <w:rPr>
          <w:rFonts w:cs="Arial"/>
          <w:color w:val="0F243E" w:themeColor="text2" w:themeShade="80"/>
          <w:lang w:val="de-DE"/>
        </w:rPr>
        <w:t>versitäts</w:t>
      </w:r>
      <w:r w:rsidR="00DD0A13" w:rsidRPr="003B7627">
        <w:rPr>
          <w:rFonts w:cs="Arial"/>
          <w:color w:val="0F243E" w:themeColor="text2" w:themeShade="80"/>
          <w:lang w:val="de-DE"/>
        </w:rPr>
        <w:t>medizin Mainz</w:t>
      </w:r>
      <w:r w:rsidR="00E95C71" w:rsidRPr="003B7627">
        <w:rPr>
          <w:rFonts w:cs="Arial"/>
          <w:color w:val="0F243E" w:themeColor="text2" w:themeShade="80"/>
          <w:lang w:val="de-DE"/>
        </w:rPr>
        <w:t xml:space="preserve"> sowie Teil des </w:t>
      </w:r>
      <w:r w:rsidR="00E95C71" w:rsidRPr="003B7627">
        <w:rPr>
          <w:rStyle w:val="st1"/>
          <w:rFonts w:cs="Arial"/>
          <w:color w:val="0F243E" w:themeColor="text2" w:themeShade="80"/>
          <w:lang w:val="de-DE"/>
        </w:rPr>
        <w:t>Comprehensive Cancer Centers (</w:t>
      </w:r>
      <w:r w:rsidR="00E95C71" w:rsidRPr="003B7627">
        <w:rPr>
          <w:rFonts w:cs="Arial"/>
          <w:color w:val="0F243E" w:themeColor="text2" w:themeShade="80"/>
          <w:lang w:val="de-DE"/>
        </w:rPr>
        <w:t>CCC)</w:t>
      </w:r>
      <w:r w:rsidR="00686E0F">
        <w:rPr>
          <w:rFonts w:cs="Arial"/>
          <w:color w:val="0F243E" w:themeColor="text2" w:themeShade="80"/>
          <w:lang w:val="de-DE"/>
        </w:rPr>
        <w:t xml:space="preserve">. </w:t>
      </w:r>
      <w:r w:rsidR="00E95C71" w:rsidRPr="003B7627">
        <w:rPr>
          <w:rFonts w:cs="Arial"/>
          <w:color w:val="0F243E" w:themeColor="text2" w:themeShade="80"/>
          <w:lang w:val="de-DE"/>
        </w:rPr>
        <w:t>Zudem sind wir Kooperationspartner im Lungen- und Vis</w:t>
      </w:r>
      <w:r w:rsidR="007F7518">
        <w:rPr>
          <w:rFonts w:cs="Arial"/>
          <w:color w:val="0F243E" w:themeColor="text2" w:themeShade="80"/>
          <w:lang w:val="de-DE"/>
        </w:rPr>
        <w:t>zeralonkologischen Zentrum des M</w:t>
      </w:r>
      <w:r w:rsidR="00E95C71" w:rsidRPr="003B7627">
        <w:rPr>
          <w:rFonts w:cs="Arial"/>
          <w:color w:val="0F243E" w:themeColor="text2" w:themeShade="80"/>
          <w:lang w:val="de-DE"/>
        </w:rPr>
        <w:t xml:space="preserve">KM. </w:t>
      </w:r>
    </w:p>
    <w:p w14:paraId="634430D8" w14:textId="77777777" w:rsidR="00D86C33" w:rsidRPr="009A21CB" w:rsidRDefault="00D86C33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9A21CB">
        <w:rPr>
          <w:rFonts w:cs="Arial"/>
          <w:b/>
          <w:color w:val="0F243E" w:themeColor="text2" w:themeShade="80"/>
          <w:lang w:val="de-DE"/>
        </w:rPr>
        <w:t>DMS</w:t>
      </w:r>
    </w:p>
    <w:p w14:paraId="4A12C7A1" w14:textId="3C43EA63" w:rsidR="00D86C33" w:rsidRPr="009A21CB" w:rsidRDefault="007F7518" w:rsidP="00D86C33">
      <w:pPr>
        <w:spacing w:after="0"/>
        <w:jc w:val="both"/>
        <w:rPr>
          <w:rFonts w:cstheme="minorHAnsi"/>
          <w:color w:val="0F243E" w:themeColor="text2" w:themeShade="80"/>
          <w:lang w:val="de-DE"/>
        </w:rPr>
      </w:pPr>
      <w:r>
        <w:rPr>
          <w:rFonts w:cstheme="minorHAnsi"/>
          <w:color w:val="0F243E" w:themeColor="text2" w:themeShade="80"/>
          <w:lang w:val="de-DE"/>
        </w:rPr>
        <w:t>Alle</w:t>
      </w:r>
      <w:r w:rsidR="00D86C33" w:rsidRPr="009A21CB">
        <w:rPr>
          <w:rFonts w:cstheme="minorHAnsi"/>
          <w:color w:val="0F243E" w:themeColor="text2" w:themeShade="80"/>
          <w:lang w:val="de-DE"/>
        </w:rPr>
        <w:t xml:space="preserve"> Prozesse und Arbeitsanweisungen sind beschrieben und im Dokumentenmanagementsystem (DMS) hinterlegt.</w:t>
      </w:r>
    </w:p>
    <w:p w14:paraId="4D813A50" w14:textId="77777777" w:rsidR="00D86C33" w:rsidRPr="009A21CB" w:rsidRDefault="00D86C33" w:rsidP="00D86C33">
      <w:pPr>
        <w:spacing w:after="0"/>
        <w:jc w:val="both"/>
        <w:rPr>
          <w:rFonts w:cstheme="minorHAnsi"/>
          <w:color w:val="0F243E" w:themeColor="text2" w:themeShade="80"/>
          <w:lang w:val="de-DE"/>
        </w:rPr>
      </w:pPr>
      <w:r w:rsidRPr="009A21CB">
        <w:rPr>
          <w:rFonts w:cstheme="minorHAnsi"/>
          <w:color w:val="0F243E" w:themeColor="text2" w:themeShade="80"/>
          <w:lang w:val="de-DE"/>
        </w:rPr>
        <w:t>Eine kurze Schulung bekommen Sie durch die Qualitäts- und Risikomanagementbeauftragte Fr. Marion Juretko.</w:t>
      </w:r>
    </w:p>
    <w:p w14:paraId="71A6EC32" w14:textId="77777777" w:rsidR="00D86C33" w:rsidRDefault="00D86C33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2BC031E7" w14:textId="77777777" w:rsidR="00D86C33" w:rsidRPr="003B7627" w:rsidRDefault="00D86C33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07472896" w14:textId="77777777" w:rsidR="005F70B1" w:rsidRDefault="005F70B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FECC8C6" w14:textId="77777777" w:rsidR="00360638" w:rsidRDefault="00360638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9DF3C4E" w14:textId="54945CB0" w:rsidR="00360638" w:rsidRDefault="00360638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5AB4B223" w14:textId="77777777" w:rsidR="00222541" w:rsidRDefault="0022254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4195727" w14:textId="77777777" w:rsidR="00090E59" w:rsidRPr="003B7627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lastRenderedPageBreak/>
        <w:t xml:space="preserve">2. </w:t>
      </w:r>
      <w:r w:rsidR="00690074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Einsatzbereiche</w:t>
      </w:r>
    </w:p>
    <w:p w14:paraId="2B312C57" w14:textId="77777777" w:rsidR="000E643D" w:rsidRPr="003B7627" w:rsidRDefault="000E643D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187ECFCA" w14:textId="77777777" w:rsidR="00103517" w:rsidRPr="003B7627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2.1. </w:t>
      </w:r>
      <w:r w:rsidR="00525C37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Bettenstation</w:t>
      </w:r>
    </w:p>
    <w:p w14:paraId="53F6251D" w14:textId="77777777" w:rsidR="00690074" w:rsidRPr="003B7627" w:rsidRDefault="0069007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24FAB43C" w14:textId="77777777" w:rsidR="004310C7" w:rsidRPr="002A619D" w:rsidRDefault="002A619D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>
        <w:rPr>
          <w:rFonts w:cs="Arial"/>
          <w:b/>
          <w:color w:val="0F243E" w:themeColor="text2" w:themeShade="80"/>
          <w:sz w:val="24"/>
          <w:szCs w:val="24"/>
          <w:lang w:val="de-DE"/>
        </w:rPr>
        <w:t>Allgemein</w:t>
      </w:r>
    </w:p>
    <w:p w14:paraId="40E12E73" w14:textId="77777777" w:rsidR="00690074" w:rsidRPr="003B7627" w:rsidRDefault="0069007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19BFC4A7" w14:textId="77777777" w:rsidR="00525C37" w:rsidRPr="003B7627" w:rsidRDefault="00525C37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Die Versorgung der Patienten erfolgt in Zusammenarbeit mit dem zuständigen Oberarzt/Facharzt. Täglich um 9:00 Uhr erfolgt die Visite. Die Chefarztvisite erfolgt nach Absprache mindestens 1x pro Woche</w:t>
      </w:r>
      <w:r w:rsidR="004310C7" w:rsidRPr="003B7627">
        <w:rPr>
          <w:rFonts w:cs="Arial"/>
          <w:color w:val="0F243E" w:themeColor="text2" w:themeShade="80"/>
          <w:lang w:val="de-DE"/>
        </w:rPr>
        <w:t>.</w:t>
      </w:r>
    </w:p>
    <w:p w14:paraId="6CE7EA18" w14:textId="77777777" w:rsidR="002D68C1" w:rsidRPr="003B7627" w:rsidRDefault="002D68C1" w:rsidP="002D68C1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180C9A19" w14:textId="77777777" w:rsidR="002D68C1" w:rsidRPr="002A619D" w:rsidRDefault="002A619D" w:rsidP="002D68C1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>
        <w:rPr>
          <w:rFonts w:cs="Arial"/>
          <w:b/>
          <w:color w:val="0F243E" w:themeColor="text2" w:themeShade="80"/>
          <w:sz w:val="24"/>
          <w:szCs w:val="24"/>
          <w:lang w:val="de-DE"/>
        </w:rPr>
        <w:t>Bettenplanung</w:t>
      </w:r>
    </w:p>
    <w:p w14:paraId="368082D4" w14:textId="77777777" w:rsidR="002D68C1" w:rsidRPr="003B7627" w:rsidRDefault="002D68C1" w:rsidP="002D68C1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7B27DF5F" w14:textId="11AD833B" w:rsidR="002D68C1" w:rsidRPr="003B7627" w:rsidRDefault="002D68C1" w:rsidP="002D68C1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Die Bettenplanung erfolgt prospektiv in Absprache mit dem zuständigen Oberarzt. Freie Betten werden in der Frühbesprechung gemeldet. Ziel ist eine </w:t>
      </w:r>
      <w:r w:rsidR="006343A7">
        <w:rPr>
          <w:rFonts w:eastAsia="Calibri" w:cs="Arial"/>
          <w:color w:val="0F243E" w:themeColor="text2" w:themeShade="80"/>
          <w:lang w:val="de-DE" w:bidi="ar-SA"/>
        </w:rPr>
        <w:t>mind. 85</w:t>
      </w:r>
      <w:r w:rsidRPr="003B7627">
        <w:rPr>
          <w:rFonts w:eastAsia="Calibri" w:cs="Arial"/>
          <w:color w:val="0F243E" w:themeColor="text2" w:themeShade="80"/>
          <w:lang w:val="de-DE" w:bidi="ar-SA"/>
        </w:rPr>
        <w:t>%ige Bettenauslastung.</w:t>
      </w:r>
    </w:p>
    <w:p w14:paraId="43B12FFB" w14:textId="77777777" w:rsidR="00690074" w:rsidRPr="003B7627" w:rsidRDefault="00690074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F8A7C62" w14:textId="77777777" w:rsidR="00525C37" w:rsidRPr="002A619D" w:rsidRDefault="002A619D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>
        <w:rPr>
          <w:rFonts w:cs="Arial"/>
          <w:b/>
          <w:color w:val="0F243E" w:themeColor="text2" w:themeShade="80"/>
          <w:sz w:val="24"/>
          <w:szCs w:val="24"/>
          <w:lang w:val="de-DE"/>
        </w:rPr>
        <w:t>Blutentnahme</w:t>
      </w:r>
    </w:p>
    <w:p w14:paraId="7ED2B163" w14:textId="77777777" w:rsidR="00690074" w:rsidRPr="003B7627" w:rsidRDefault="0069007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73EC117B" w14:textId="77777777" w:rsidR="00525C37" w:rsidRPr="003B7627" w:rsidRDefault="00525C37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Die Blutentnahmen bei unseren Patienten werden durch </w:t>
      </w:r>
      <w:r w:rsidR="000867B1" w:rsidRPr="003B7627">
        <w:rPr>
          <w:rFonts w:cs="Arial"/>
          <w:color w:val="0F243E" w:themeColor="text2" w:themeShade="80"/>
          <w:lang w:val="de-DE"/>
        </w:rPr>
        <w:t xml:space="preserve">das ärztliche </w:t>
      </w:r>
      <w:r w:rsidR="0042706F" w:rsidRPr="003B7627">
        <w:rPr>
          <w:rFonts w:cs="Arial"/>
          <w:color w:val="0F243E" w:themeColor="text2" w:themeShade="80"/>
          <w:lang w:val="de-DE"/>
        </w:rPr>
        <w:t xml:space="preserve">und </w:t>
      </w:r>
      <w:r w:rsidR="00623694" w:rsidRPr="003B7627">
        <w:rPr>
          <w:rFonts w:cs="Arial"/>
          <w:color w:val="0F243E" w:themeColor="text2" w:themeShade="80"/>
          <w:lang w:val="de-DE"/>
        </w:rPr>
        <w:t xml:space="preserve">zu Lehrzwecken durch das </w:t>
      </w:r>
      <w:r w:rsidR="0042706F" w:rsidRPr="003B7627">
        <w:rPr>
          <w:rFonts w:cs="Arial"/>
          <w:color w:val="0F243E" w:themeColor="text2" w:themeShade="80"/>
          <w:lang w:val="de-DE"/>
        </w:rPr>
        <w:t xml:space="preserve">studentische </w:t>
      </w:r>
      <w:r w:rsidR="000867B1" w:rsidRPr="003B7627">
        <w:rPr>
          <w:rFonts w:cs="Arial"/>
          <w:color w:val="0F243E" w:themeColor="text2" w:themeShade="80"/>
          <w:lang w:val="de-DE"/>
        </w:rPr>
        <w:t>Personal</w:t>
      </w:r>
      <w:r w:rsidRPr="003B7627">
        <w:rPr>
          <w:rFonts w:cs="Arial"/>
          <w:color w:val="0F243E" w:themeColor="text2" w:themeShade="80"/>
          <w:lang w:val="de-DE"/>
        </w:rPr>
        <w:t xml:space="preserve"> durchgeführt</w:t>
      </w:r>
      <w:r w:rsidR="00CA1EBF" w:rsidRPr="003B7627">
        <w:rPr>
          <w:rFonts w:cs="Arial"/>
          <w:color w:val="0F243E" w:themeColor="text2" w:themeShade="80"/>
          <w:lang w:val="de-DE"/>
        </w:rPr>
        <w:t>.</w:t>
      </w:r>
      <w:r w:rsidR="00BE5488" w:rsidRPr="003B7627">
        <w:rPr>
          <w:rFonts w:cs="Arial"/>
          <w:color w:val="0F243E" w:themeColor="text2" w:themeShade="80"/>
          <w:lang w:val="de-DE"/>
        </w:rPr>
        <w:t xml:space="preserve"> </w:t>
      </w:r>
    </w:p>
    <w:p w14:paraId="426798E4" w14:textId="77777777" w:rsidR="0042706F" w:rsidRPr="003B7627" w:rsidRDefault="0042706F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B612A63" w14:textId="77777777" w:rsidR="00CA1EBF" w:rsidRPr="002A619D" w:rsidRDefault="002A619D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>
        <w:rPr>
          <w:rFonts w:cs="Arial"/>
          <w:b/>
          <w:color w:val="0F243E" w:themeColor="text2" w:themeShade="80"/>
          <w:sz w:val="24"/>
          <w:szCs w:val="24"/>
          <w:lang w:val="de-DE"/>
        </w:rPr>
        <w:t>Chemotherapie</w:t>
      </w:r>
    </w:p>
    <w:p w14:paraId="79A3DD58" w14:textId="77777777" w:rsidR="00690074" w:rsidRPr="003B7627" w:rsidRDefault="0069007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1E6F80D1" w14:textId="77777777" w:rsidR="00525C37" w:rsidRPr="009A21CB" w:rsidRDefault="00525C37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Wir haben in einem gemeinsamen Prozess mit unserem Pflegeteam die Delegation ärztlicher Aufgaben „Applikation Zytostatika“ etablieren können. Nach Überprüfung und Abzeichnung der Chemotherapien können diese Medikamente durch das Pflegpersonal </w:t>
      </w:r>
      <w:r w:rsidR="005F70B1">
        <w:rPr>
          <w:rFonts w:cs="Arial"/>
          <w:color w:val="0F243E" w:themeColor="text2" w:themeShade="80"/>
          <w:lang w:val="de-DE"/>
        </w:rPr>
        <w:t>verabreicht</w:t>
      </w:r>
      <w:r w:rsidRPr="003B7627">
        <w:rPr>
          <w:rFonts w:cs="Arial"/>
          <w:color w:val="0F243E" w:themeColor="text2" w:themeShade="80"/>
          <w:lang w:val="de-DE"/>
        </w:rPr>
        <w:t xml:space="preserve"> werden. Dies dient insbesondere der Optimierung der organisatorischen Abläufe. Das Personal hat hierfür entsprechende Zertifikate.</w:t>
      </w:r>
      <w:r w:rsidRPr="003B7627">
        <w:rPr>
          <w:rFonts w:cs="Arial"/>
          <w:b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lang w:val="de-DE"/>
        </w:rPr>
        <w:t xml:space="preserve">Bitte beachten Sie, dass hiervon ausgenommen die Applikation von potentiellen gewebstoxischen </w:t>
      </w:r>
      <w:r w:rsidRPr="009A21CB">
        <w:rPr>
          <w:rFonts w:cs="Arial"/>
          <w:color w:val="0F243E" w:themeColor="text2" w:themeShade="80"/>
          <w:lang w:val="de-DE"/>
        </w:rPr>
        <w:t>Medikamenten als Bolusinjektion (bspw. Vincristin) über Venenverweilkanüle</w:t>
      </w:r>
      <w:r w:rsidR="00C11DEB" w:rsidRPr="009A21CB">
        <w:rPr>
          <w:rFonts w:cs="Arial"/>
          <w:color w:val="0F243E" w:themeColor="text2" w:themeShade="80"/>
          <w:lang w:val="de-DE"/>
        </w:rPr>
        <w:t>n</w:t>
      </w:r>
      <w:r w:rsidRPr="009A21CB">
        <w:rPr>
          <w:rFonts w:cs="Arial"/>
          <w:color w:val="0F243E" w:themeColor="text2" w:themeShade="80"/>
          <w:lang w:val="de-DE"/>
        </w:rPr>
        <w:t xml:space="preserve"> ist.</w:t>
      </w:r>
      <w:r w:rsidR="00710C16" w:rsidRPr="009A21CB">
        <w:rPr>
          <w:rFonts w:cs="Arial"/>
          <w:color w:val="0F243E" w:themeColor="text2" w:themeShade="80"/>
          <w:lang w:val="de-DE"/>
        </w:rPr>
        <w:t xml:space="preserve"> Vor Applikation muss sichergestellt sein, dass die dafür benötig</w:t>
      </w:r>
      <w:r w:rsidR="00C11DEB" w:rsidRPr="009A21CB">
        <w:rPr>
          <w:rFonts w:cs="Arial"/>
          <w:color w:val="0F243E" w:themeColor="text2" w:themeShade="80"/>
          <w:lang w:val="de-DE"/>
        </w:rPr>
        <w:t>ten Befunde, wie z.B.</w:t>
      </w:r>
      <w:r w:rsidR="00710C16" w:rsidRPr="009A21CB">
        <w:rPr>
          <w:rFonts w:cs="Arial"/>
          <w:color w:val="0F243E" w:themeColor="text2" w:themeShade="80"/>
          <w:lang w:val="de-DE"/>
        </w:rPr>
        <w:t xml:space="preserve"> Audiometrie</w:t>
      </w:r>
      <w:r w:rsidR="00C11DEB" w:rsidRPr="009A21CB">
        <w:rPr>
          <w:rFonts w:cs="Arial"/>
          <w:color w:val="0F243E" w:themeColor="text2" w:themeShade="80"/>
          <w:lang w:val="de-DE"/>
        </w:rPr>
        <w:t>,</w:t>
      </w:r>
      <w:r w:rsidR="00710C16" w:rsidRPr="009A21CB">
        <w:rPr>
          <w:rFonts w:cs="Arial"/>
          <w:color w:val="0F243E" w:themeColor="text2" w:themeShade="80"/>
          <w:lang w:val="de-DE"/>
        </w:rPr>
        <w:t xml:space="preserve"> vorhanden und aktuell sind.</w:t>
      </w:r>
    </w:p>
    <w:p w14:paraId="36AD918A" w14:textId="7DA59EE6" w:rsidR="002515FD" w:rsidRPr="009A21CB" w:rsidRDefault="004310C7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9A21CB">
        <w:rPr>
          <w:rFonts w:eastAsia="Calibri" w:cs="Arial"/>
          <w:color w:val="0F243E" w:themeColor="text2" w:themeShade="80"/>
          <w:lang w:val="de-DE" w:bidi="ar-SA"/>
        </w:rPr>
        <w:t xml:space="preserve">Die Chemotherapie kann auch </w:t>
      </w:r>
      <w:r w:rsidR="00CB43CD" w:rsidRPr="009A21CB">
        <w:rPr>
          <w:rFonts w:eastAsia="Calibri" w:cs="Arial"/>
          <w:color w:val="0F243E" w:themeColor="text2" w:themeShade="80"/>
          <w:lang w:val="de-DE" w:bidi="ar-SA"/>
        </w:rPr>
        <w:t>amb</w:t>
      </w:r>
      <w:r w:rsidR="00CB43CD">
        <w:rPr>
          <w:rFonts w:eastAsia="Calibri" w:cs="Arial"/>
          <w:color w:val="0F243E" w:themeColor="text2" w:themeShade="80"/>
          <w:lang w:val="de-DE" w:bidi="ar-SA"/>
        </w:rPr>
        <w:t>ulant in</w:t>
      </w:r>
      <w:r w:rsidR="005F70B1">
        <w:rPr>
          <w:rFonts w:eastAsia="Calibri" w:cs="Arial"/>
          <w:color w:val="0F243E" w:themeColor="text2" w:themeShade="80"/>
          <w:lang w:val="de-DE" w:bidi="ar-SA"/>
        </w:rPr>
        <w:t xml:space="preserve"> der UCT Ambulanz (Geb. 302 R</w:t>
      </w:r>
      <w:r w:rsidRPr="009A21CB">
        <w:rPr>
          <w:rFonts w:eastAsia="Calibri" w:cs="Arial"/>
          <w:color w:val="0F243E" w:themeColor="text2" w:themeShade="80"/>
          <w:lang w:val="de-DE" w:bidi="ar-SA"/>
        </w:rPr>
        <w:t xml:space="preserve">) erfolgen. </w:t>
      </w:r>
    </w:p>
    <w:p w14:paraId="3BB53D24" w14:textId="77777777" w:rsidR="0042706F" w:rsidRPr="009A21CB" w:rsidRDefault="0042706F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32F75809" w14:textId="77777777" w:rsidR="0042706F" w:rsidRPr="009A21CB" w:rsidRDefault="0042706F" w:rsidP="001F76B8">
      <w:pPr>
        <w:spacing w:after="160"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9A21CB">
        <w:rPr>
          <w:rFonts w:eastAsia="Calibri" w:cs="Arial"/>
          <w:color w:val="0F243E" w:themeColor="text2" w:themeShade="80"/>
          <w:lang w:val="de-DE" w:bidi="ar-SA"/>
        </w:rPr>
        <w:t xml:space="preserve">Die Chemotherapie-Konzepte, die über unsere Bettenstation verabreicht werden, finden Sie </w:t>
      </w:r>
      <w:r w:rsidR="00D86C33" w:rsidRPr="009A21CB">
        <w:rPr>
          <w:rFonts w:eastAsia="Calibri" w:cs="Arial"/>
          <w:color w:val="0F243E" w:themeColor="text2" w:themeShade="80"/>
          <w:lang w:val="de-DE" w:bidi="ar-SA"/>
        </w:rPr>
        <w:t>im DMS. Zudem sind sie in den</w:t>
      </w:r>
      <w:r w:rsidR="00A97318" w:rsidRPr="009A21CB">
        <w:rPr>
          <w:rFonts w:eastAsia="Calibri" w:cs="Arial"/>
          <w:color w:val="0F243E" w:themeColor="text2" w:themeShade="80"/>
          <w:lang w:val="de-DE" w:bidi="ar-SA"/>
        </w:rPr>
        <w:t xml:space="preserve"> Therapieanweisungen zu </w:t>
      </w:r>
      <w:r w:rsidR="00D86C33" w:rsidRPr="009A21CB">
        <w:rPr>
          <w:rFonts w:eastAsia="Calibri" w:cs="Arial"/>
          <w:color w:val="0F243E" w:themeColor="text2" w:themeShade="80"/>
          <w:lang w:val="de-DE" w:bidi="ar-SA"/>
        </w:rPr>
        <w:t>den spezifischen Tumorentitäten enthalten.</w:t>
      </w:r>
    </w:p>
    <w:p w14:paraId="55F90F76" w14:textId="77777777" w:rsidR="0007016F" w:rsidRPr="003B7627" w:rsidRDefault="0007016F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ED2F290" w14:textId="77777777" w:rsidR="00525C37" w:rsidRPr="002A619D" w:rsidRDefault="002A619D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>
        <w:rPr>
          <w:rFonts w:cs="Arial"/>
          <w:b/>
          <w:color w:val="0F243E" w:themeColor="text2" w:themeShade="80"/>
          <w:sz w:val="24"/>
          <w:szCs w:val="24"/>
          <w:lang w:val="de-DE"/>
        </w:rPr>
        <w:t>Therapiekonzepte</w:t>
      </w:r>
    </w:p>
    <w:p w14:paraId="0DB07035" w14:textId="77777777" w:rsidR="00690074" w:rsidRPr="003B7627" w:rsidRDefault="0069007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44CD5854" w14:textId="01FC2DB3" w:rsidR="00710C16" w:rsidRPr="009A21CB" w:rsidRDefault="00710C16" w:rsidP="001F76B8">
      <w:pPr>
        <w:spacing w:after="160"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9A21CB">
        <w:rPr>
          <w:rFonts w:eastAsia="Calibri" w:cs="Arial"/>
          <w:color w:val="0F243E" w:themeColor="text2" w:themeShade="80"/>
          <w:lang w:val="de-DE" w:bidi="ar-SA"/>
        </w:rPr>
        <w:t>Die T</w:t>
      </w:r>
      <w:r w:rsidR="005C5D11">
        <w:rPr>
          <w:rFonts w:eastAsia="Calibri" w:cs="Arial"/>
          <w:color w:val="0F243E" w:themeColor="text2" w:themeShade="80"/>
          <w:lang w:val="de-DE" w:bidi="ar-SA"/>
        </w:rPr>
        <w:t xml:space="preserve">herapiekonzepte werden </w:t>
      </w:r>
      <w:r w:rsidRPr="009A21CB">
        <w:rPr>
          <w:rFonts w:eastAsia="Calibri" w:cs="Arial"/>
          <w:color w:val="0F243E" w:themeColor="text2" w:themeShade="80"/>
          <w:lang w:val="de-DE" w:bidi="ar-SA"/>
        </w:rPr>
        <w:t>in der Poliklinik erstellt. Therapieänderungen müssen an den zuständigen Gerätearzt weitergegeben werden.</w:t>
      </w:r>
      <w:r w:rsidR="00093C66" w:rsidRPr="009A21CB">
        <w:rPr>
          <w:rFonts w:eastAsia="Calibri" w:cs="Arial"/>
          <w:color w:val="0F243E" w:themeColor="text2" w:themeShade="80"/>
          <w:lang w:val="de-DE" w:bidi="ar-SA"/>
        </w:rPr>
        <w:t xml:space="preserve"> </w:t>
      </w:r>
    </w:p>
    <w:p w14:paraId="14C25567" w14:textId="77777777" w:rsidR="00233FDD" w:rsidRDefault="00233FDD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7E52FD72" w14:textId="77777777" w:rsidR="00233FDD" w:rsidRDefault="00233FDD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0D204FC" w14:textId="77777777" w:rsidR="006343A7" w:rsidRDefault="006343A7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24161A14" w14:textId="4271CD12" w:rsidR="00D86C33" w:rsidRDefault="00D86C33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22D514DA" w14:textId="638DAA3D" w:rsidR="005C5D11" w:rsidRDefault="005C5D11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CC8C518" w14:textId="4D3E08E1" w:rsidR="005C5D11" w:rsidRDefault="005C5D11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FE76D70" w14:textId="4C5E4963" w:rsidR="005C5D11" w:rsidRDefault="005C5D11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83243CA" w14:textId="77777777" w:rsidR="005C5D11" w:rsidRDefault="005C5D11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7EF345A2" w14:textId="77777777" w:rsidR="00D86C33" w:rsidRPr="003B7627" w:rsidRDefault="00D86C33" w:rsidP="001F76B8">
      <w:pPr>
        <w:spacing w:after="0"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5C345EC" w14:textId="77777777" w:rsidR="00130B2F" w:rsidRPr="003B7627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lastRenderedPageBreak/>
        <w:t xml:space="preserve">2.2. </w:t>
      </w:r>
      <w:r w:rsidR="00130B2F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Poliklinik</w:t>
      </w:r>
      <w:r w:rsidR="00690074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/Privatambulanz</w:t>
      </w:r>
    </w:p>
    <w:p w14:paraId="3F5E4221" w14:textId="77777777" w:rsidR="00690074" w:rsidRPr="003B7627" w:rsidRDefault="0069007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1E1BCC33" w14:textId="77777777" w:rsidR="00242904" w:rsidRPr="002A619D" w:rsidRDefault="002A619D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2A619D">
        <w:rPr>
          <w:rFonts w:cs="Arial"/>
          <w:b/>
          <w:color w:val="0F243E" w:themeColor="text2" w:themeShade="80"/>
          <w:sz w:val="24"/>
          <w:szCs w:val="24"/>
          <w:lang w:val="de-DE"/>
        </w:rPr>
        <w:t>Therapiekonzepte</w:t>
      </w:r>
    </w:p>
    <w:p w14:paraId="2B757CB2" w14:textId="77777777" w:rsidR="00690074" w:rsidRPr="003B7627" w:rsidRDefault="0069007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553D8D08" w14:textId="77777777" w:rsidR="00242904" w:rsidRPr="003B7627" w:rsidRDefault="0024290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Neue Patienten werden nach Festlegung des Therapiekonzeptes mit dem verantwortlichen Oberarzt/Facharzt der Poliklinik gesehen. Vorzugsweise sollte am Tag vor der Erstvorstellung eine Sichtung der Unterlagen auf fehlende Befunde und zur ggf. Klärung des Therapiekonzeptes mit dem Oberarzt/Facharzt der Poliklinik erfolgen.</w:t>
      </w:r>
    </w:p>
    <w:p w14:paraId="355859FA" w14:textId="77777777" w:rsidR="00242904" w:rsidRPr="003B7627" w:rsidRDefault="0024290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Die Thera</w:t>
      </w:r>
      <w:r w:rsidR="00632720" w:rsidRPr="003B7627">
        <w:rPr>
          <w:rFonts w:eastAsia="Calibri" w:cs="Arial"/>
          <w:color w:val="0F243E" w:themeColor="text2" w:themeShade="80"/>
          <w:lang w:val="de-DE" w:bidi="ar-SA"/>
        </w:rPr>
        <w:t xml:space="preserve">piekonzepte sind </w:t>
      </w:r>
      <w:r w:rsidR="003F13E8">
        <w:rPr>
          <w:rFonts w:eastAsia="Calibri" w:cs="Arial"/>
          <w:color w:val="0F243E" w:themeColor="text2" w:themeShade="80"/>
          <w:lang w:val="de-DE" w:bidi="ar-SA"/>
        </w:rPr>
        <w:t>in SAP hinterlegt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und entsprechen den aktuellen Leitlinien. Abweichungen müssen mit dem zuständigen Oberarzt/Facharzt der Poliklinik besprochen und schriftlich dargelegt werden. Zugrunde liegende Leitlinien sind unter </w:t>
      </w:r>
      <w:r w:rsidR="00EC33CB">
        <w:rPr>
          <w:rFonts w:eastAsia="Calibri" w:cs="Arial"/>
          <w:i/>
          <w:color w:val="0F243E" w:themeColor="text2" w:themeShade="80"/>
          <w:lang w:val="de-DE" w:bidi="ar-SA"/>
        </w:rPr>
        <w:t xml:space="preserve">AWMF.org </w:t>
      </w:r>
      <w:r w:rsidR="00EC33CB" w:rsidRPr="00EC33CB">
        <w:rPr>
          <w:rFonts w:eastAsia="Calibri" w:cs="Arial"/>
          <w:color w:val="0F243E" w:themeColor="text2" w:themeShade="80"/>
          <w:lang w:val="de-DE" w:bidi="ar-SA"/>
        </w:rPr>
        <w:t>(</w:t>
      </w:r>
      <w:hyperlink r:id="rId9" w:history="1">
        <w:r w:rsidRPr="003B7627">
          <w:rPr>
            <w:rStyle w:val="Hyperlink"/>
            <w:rFonts w:eastAsia="Calibri" w:cs="Arial"/>
            <w:color w:val="0F243E" w:themeColor="text2" w:themeShade="80"/>
            <w:lang w:val="de-DE" w:bidi="ar-SA"/>
          </w:rPr>
          <w:t>AWMF</w:t>
        </w:r>
      </w:hyperlink>
      <w:r w:rsidRPr="003B7627">
        <w:rPr>
          <w:rFonts w:eastAsia="Calibri" w:cs="Arial"/>
          <w:color w:val="0F243E" w:themeColor="text2" w:themeShade="80"/>
          <w:lang w:val="de-DE" w:bidi="ar-SA"/>
        </w:rPr>
        <w:t>) zu finden.</w:t>
      </w:r>
    </w:p>
    <w:p w14:paraId="19809F25" w14:textId="77777777" w:rsidR="0060576E" w:rsidRPr="003B7627" w:rsidRDefault="00242904" w:rsidP="001F76B8">
      <w:pPr>
        <w:spacing w:after="160"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Fehlende Befunde und Untersuchungen werden über die </w:t>
      </w:r>
      <w:r w:rsidR="00E95C71" w:rsidRPr="003B7627">
        <w:rPr>
          <w:rFonts w:eastAsia="Calibri" w:cs="Arial"/>
          <w:color w:val="0F243E" w:themeColor="text2" w:themeShade="80"/>
          <w:lang w:val="de-DE" w:bidi="ar-SA"/>
        </w:rPr>
        <w:t>MFAs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besorgt/angefordert. Die</w:t>
      </w:r>
      <w:r w:rsidR="00EC33CB">
        <w:rPr>
          <w:rFonts w:eastAsia="Calibri" w:cs="Arial"/>
          <w:color w:val="0F243E" w:themeColor="text2" w:themeShade="80"/>
          <w:lang w:val="de-DE" w:bidi="ar-SA"/>
        </w:rPr>
        <w:t xml:space="preserve"> Kontrolle, dass dies geschieht,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obliegt der/dem Assistenzärztin/-arzt der Poliklinik.</w:t>
      </w:r>
      <w:r w:rsidR="002515FD" w:rsidRPr="003B7627">
        <w:rPr>
          <w:rFonts w:eastAsia="Calibri" w:cs="Arial"/>
          <w:color w:val="0F243E" w:themeColor="text2" w:themeShade="80"/>
          <w:lang w:val="de-DE" w:bidi="ar-SA"/>
        </w:rPr>
        <w:t xml:space="preserve"> </w:t>
      </w:r>
    </w:p>
    <w:p w14:paraId="76660151" w14:textId="77777777" w:rsidR="00242904" w:rsidRPr="003B7627" w:rsidRDefault="00984270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Die </w:t>
      </w:r>
      <w:r w:rsidR="00242904" w:rsidRPr="003B7627">
        <w:rPr>
          <w:rFonts w:eastAsia="Calibri" w:cs="Arial"/>
          <w:color w:val="0F243E" w:themeColor="text2" w:themeShade="80"/>
          <w:lang w:val="de-DE" w:bidi="ar-SA"/>
        </w:rPr>
        <w:t xml:space="preserve">Anamnese und 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die </w:t>
      </w:r>
      <w:r w:rsidR="00242904" w:rsidRPr="003B7627">
        <w:rPr>
          <w:rFonts w:eastAsia="Calibri" w:cs="Arial"/>
          <w:color w:val="0F243E" w:themeColor="text2" w:themeShade="80"/>
          <w:lang w:val="de-DE" w:bidi="ar-SA"/>
        </w:rPr>
        <w:t>Therapieanweisung</w:t>
      </w:r>
      <w:r w:rsidR="00C11DEB" w:rsidRPr="003B7627">
        <w:rPr>
          <w:rFonts w:eastAsia="Calibri" w:cs="Arial"/>
          <w:color w:val="0F243E" w:themeColor="text2" w:themeShade="80"/>
          <w:lang w:val="de-DE" w:bidi="ar-SA"/>
        </w:rPr>
        <w:t xml:space="preserve"> müssen</w:t>
      </w:r>
      <w:r w:rsidR="00242904" w:rsidRPr="003B7627">
        <w:rPr>
          <w:rFonts w:eastAsia="Calibri" w:cs="Arial"/>
          <w:color w:val="0F243E" w:themeColor="text2" w:themeShade="80"/>
          <w:lang w:val="de-DE" w:bidi="ar-SA"/>
        </w:rPr>
        <w:t xml:space="preserve"> (soweit dies auf Grundlage der vorhandenen Informationen möglich ist) am Tag des Erstvorstellungstermins fertig zur Kontrolle durch den Oberar</w:t>
      </w:r>
      <w:r w:rsidRPr="003B7627">
        <w:rPr>
          <w:rFonts w:eastAsia="Calibri" w:cs="Arial"/>
          <w:color w:val="0F243E" w:themeColor="text2" w:themeShade="80"/>
          <w:lang w:val="de-DE" w:bidi="ar-SA"/>
        </w:rPr>
        <w:t>zt/Facharzt der Poliklinik vorliegen.</w:t>
      </w:r>
    </w:p>
    <w:p w14:paraId="424D6714" w14:textId="77777777" w:rsidR="00242904" w:rsidRPr="003B7627" w:rsidRDefault="0024290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Am folgenden Tag erfolgt die Vorstellung der neuen Patienten in der Frühbesprechung.</w:t>
      </w:r>
    </w:p>
    <w:p w14:paraId="2E783E69" w14:textId="275F3910" w:rsidR="0060576E" w:rsidRPr="003B7627" w:rsidRDefault="00242904" w:rsidP="001F76B8">
      <w:pPr>
        <w:spacing w:after="160"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Bevor die </w:t>
      </w:r>
      <w:r w:rsidR="00984270" w:rsidRPr="003B7627">
        <w:rPr>
          <w:rFonts w:eastAsia="Calibri" w:cs="Arial"/>
          <w:color w:val="0F243E" w:themeColor="text2" w:themeShade="80"/>
          <w:lang w:val="de-DE" w:bidi="ar-SA"/>
        </w:rPr>
        <w:t>Patientena</w:t>
      </w:r>
      <w:r w:rsidRPr="003B7627">
        <w:rPr>
          <w:rFonts w:eastAsia="Calibri" w:cs="Arial"/>
          <w:color w:val="0F243E" w:themeColor="text2" w:themeShade="80"/>
          <w:lang w:val="de-DE" w:bidi="ar-SA"/>
        </w:rPr>
        <w:t>kte in die Planung geht</w:t>
      </w:r>
      <w:r w:rsidR="00843915" w:rsidRPr="003B7627">
        <w:rPr>
          <w:rFonts w:eastAsia="Calibri" w:cs="Arial"/>
          <w:color w:val="0F243E" w:themeColor="text2" w:themeShade="80"/>
          <w:lang w:val="de-DE" w:bidi="ar-SA"/>
        </w:rPr>
        <w:t>,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müssen</w:t>
      </w:r>
      <w:r w:rsidR="00984270" w:rsidRPr="003B7627">
        <w:rPr>
          <w:rFonts w:eastAsia="Calibri" w:cs="Arial"/>
          <w:color w:val="0F243E" w:themeColor="text2" w:themeShade="80"/>
          <w:lang w:val="de-DE" w:bidi="ar-SA"/>
        </w:rPr>
        <w:t xml:space="preserve"> die Therapieanweisung, die Anamnese inklusive k</w:t>
      </w:r>
      <w:r w:rsidR="003D55BC" w:rsidRPr="003B7627">
        <w:rPr>
          <w:rFonts w:eastAsia="Calibri" w:cs="Arial"/>
          <w:color w:val="0F243E" w:themeColor="text2" w:themeShade="80"/>
          <w:lang w:val="de-DE" w:bidi="ar-SA"/>
        </w:rPr>
        <w:t>örperlichem Untersuchungsbefund</w:t>
      </w:r>
      <w:r w:rsidR="00984270" w:rsidRPr="003B7627">
        <w:rPr>
          <w:rFonts w:eastAsia="Calibri" w:cs="Arial"/>
          <w:color w:val="0F243E" w:themeColor="text2" w:themeShade="80"/>
          <w:lang w:val="de-DE" w:bidi="ar-SA"/>
        </w:rPr>
        <w:t xml:space="preserve"> sowie notwendige Befunde nach Absprache mit Ihrem Oberarzt/Facharzt</w:t>
      </w:r>
      <w:r w:rsidR="0087293B">
        <w:rPr>
          <w:rFonts w:eastAsia="Calibri" w:cs="Arial"/>
          <w:color w:val="0F243E" w:themeColor="text2" w:themeShade="80"/>
          <w:lang w:val="de-DE" w:bidi="ar-SA"/>
        </w:rPr>
        <w:t xml:space="preserve"> digital</w:t>
      </w:r>
      <w:r w:rsidR="00984270" w:rsidRPr="003B7627">
        <w:rPr>
          <w:rFonts w:eastAsia="Calibri" w:cs="Arial"/>
          <w:color w:val="0F243E" w:themeColor="text2" w:themeShade="80"/>
          <w:lang w:val="de-DE" w:bidi="ar-SA"/>
        </w:rPr>
        <w:t xml:space="preserve"> vorhanden sein.</w:t>
      </w:r>
      <w:r w:rsidR="0060576E" w:rsidRPr="003B7627">
        <w:rPr>
          <w:rFonts w:eastAsia="Calibri" w:cs="Arial"/>
          <w:color w:val="0F243E" w:themeColor="text2" w:themeShade="80"/>
          <w:lang w:val="de-DE" w:bidi="ar-SA"/>
        </w:rPr>
        <w:t xml:space="preserve"> </w:t>
      </w:r>
    </w:p>
    <w:p w14:paraId="55FF1B4F" w14:textId="77777777" w:rsidR="00690074" w:rsidRPr="003B7627" w:rsidRDefault="00690074" w:rsidP="001F76B8">
      <w:pPr>
        <w:spacing w:after="160"/>
        <w:contextualSpacing/>
        <w:jc w:val="both"/>
        <w:rPr>
          <w:rFonts w:eastAsia="Calibri" w:cs="Arial"/>
          <w:b/>
          <w:color w:val="0F243E" w:themeColor="text2" w:themeShade="80"/>
          <w:lang w:val="de-DE" w:bidi="ar-SA"/>
        </w:rPr>
      </w:pPr>
    </w:p>
    <w:p w14:paraId="36C78562" w14:textId="77777777" w:rsidR="00690074" w:rsidRPr="002A619D" w:rsidRDefault="003F13E8" w:rsidP="001F76B8">
      <w:pPr>
        <w:spacing w:after="160"/>
        <w:contextualSpacing/>
        <w:jc w:val="both"/>
        <w:rPr>
          <w:rFonts w:eastAsia="Calibri" w:cs="Arial"/>
          <w:b/>
          <w:color w:val="0F243E" w:themeColor="text2" w:themeShade="80"/>
          <w:sz w:val="24"/>
          <w:szCs w:val="24"/>
          <w:lang w:val="de-DE" w:bidi="ar-SA"/>
        </w:rPr>
      </w:pPr>
      <w:r>
        <w:rPr>
          <w:rFonts w:eastAsia="Calibri" w:cs="Arial"/>
          <w:b/>
          <w:color w:val="0F243E" w:themeColor="text2" w:themeShade="80"/>
          <w:sz w:val="24"/>
          <w:szCs w:val="24"/>
          <w:lang w:val="de-DE" w:bidi="ar-SA"/>
        </w:rPr>
        <w:t>Strahlenschutzuntersuchung</w:t>
      </w:r>
    </w:p>
    <w:p w14:paraId="1F54D8B8" w14:textId="77777777" w:rsidR="00242904" w:rsidRPr="003B7627" w:rsidRDefault="00984270" w:rsidP="00A83793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color w:val="0F243E" w:themeColor="text2" w:themeShade="80"/>
          <w:lang w:val="de-DE" w:bidi="ar-SA"/>
        </w:rPr>
        <w:br/>
      </w:r>
      <w:r w:rsidR="005C670B" w:rsidRPr="003B7627">
        <w:rPr>
          <w:rFonts w:eastAsia="Calibri" w:cs="Arial"/>
          <w:color w:val="0F243E" w:themeColor="text2" w:themeShade="80"/>
          <w:lang w:val="de-DE" w:bidi="ar-SA"/>
        </w:rPr>
        <w:t xml:space="preserve">Im Rahmen Ihres PJ-Aufenthaltes bei uns werden Sie den zuständigen Assistenzarzt der Poliklinik bei </w:t>
      </w:r>
      <w:r w:rsidR="003F13E8">
        <w:rPr>
          <w:rFonts w:eastAsia="Calibri" w:cs="Arial"/>
          <w:color w:val="0F243E" w:themeColor="text2" w:themeShade="80"/>
          <w:lang w:val="de-DE" w:bidi="ar-SA"/>
        </w:rPr>
        <w:t>Strahlenschutzuntersuchungen</w:t>
      </w:r>
      <w:r w:rsidR="005C670B" w:rsidRPr="003B7627">
        <w:rPr>
          <w:rFonts w:eastAsia="Calibri" w:cs="Arial"/>
          <w:color w:val="0F243E" w:themeColor="text2" w:themeShade="80"/>
          <w:lang w:val="de-DE" w:bidi="ar-SA"/>
        </w:rPr>
        <w:t xml:space="preserve"> begleiten. </w:t>
      </w:r>
    </w:p>
    <w:p w14:paraId="150AD5B3" w14:textId="77777777" w:rsidR="007B71E7" w:rsidRDefault="007B71E7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BB4F91C" w14:textId="77777777" w:rsidR="007B71E7" w:rsidRPr="003B7627" w:rsidRDefault="007B71E7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8C59325" w14:textId="77777777" w:rsidR="00690074" w:rsidRPr="003B7627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2.3. </w:t>
      </w:r>
      <w:r w:rsidR="00690074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Linearbeschleuniger</w:t>
      </w:r>
    </w:p>
    <w:p w14:paraId="5EAAC277" w14:textId="77777777" w:rsidR="002956EC" w:rsidRPr="003B7627" w:rsidRDefault="002956EC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57F328C5" w14:textId="77777777" w:rsidR="00197887" w:rsidRPr="002A619D" w:rsidRDefault="002A619D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>
        <w:rPr>
          <w:rFonts w:cs="Arial"/>
          <w:b/>
          <w:color w:val="0F243E" w:themeColor="text2" w:themeShade="80"/>
          <w:sz w:val="24"/>
          <w:szCs w:val="24"/>
          <w:lang w:val="de-DE"/>
        </w:rPr>
        <w:t>Gerät</w:t>
      </w:r>
    </w:p>
    <w:p w14:paraId="266FE9BB" w14:textId="77777777" w:rsidR="00197887" w:rsidRPr="003B7627" w:rsidRDefault="00197887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2E666E72" w14:textId="4550CA12" w:rsidR="00197887" w:rsidRPr="003B7627" w:rsidRDefault="00DB3BA0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Alle ambulanten </w:t>
      </w:r>
      <w:r w:rsidR="00197887" w:rsidRPr="003B7627">
        <w:rPr>
          <w:rFonts w:eastAsia="Calibri" w:cs="Arial"/>
          <w:color w:val="0F243E" w:themeColor="text2" w:themeShade="80"/>
          <w:lang w:val="de-DE" w:bidi="ar-SA"/>
        </w:rPr>
        <w:t xml:space="preserve">Patienten </w:t>
      </w:r>
      <w:r w:rsidR="007F5412" w:rsidRPr="003B7627">
        <w:rPr>
          <w:rFonts w:eastAsia="Calibri" w:cs="Arial"/>
          <w:color w:val="0F243E" w:themeColor="text2" w:themeShade="80"/>
          <w:lang w:val="de-DE" w:bidi="ar-SA"/>
        </w:rPr>
        <w:t>unserer</w:t>
      </w:r>
      <w:r w:rsidR="00197887" w:rsidRPr="003B7627">
        <w:rPr>
          <w:rFonts w:eastAsia="Calibri" w:cs="Arial"/>
          <w:color w:val="0F243E" w:themeColor="text2" w:themeShade="80"/>
          <w:lang w:val="de-DE" w:bidi="ar-SA"/>
        </w:rPr>
        <w:t xml:space="preserve"> Abteilung </w:t>
      </w:r>
      <w:r w:rsidR="004E627E" w:rsidRPr="005C5D11">
        <w:rPr>
          <w:rFonts w:eastAsia="Calibri" w:cs="Arial"/>
          <w:color w:val="0F243E" w:themeColor="text2" w:themeShade="80"/>
          <w:lang w:val="de-DE" w:bidi="ar-SA"/>
        </w:rPr>
        <w:t>werden</w:t>
      </w:r>
      <w:r w:rsidR="004E627E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="00197887" w:rsidRPr="003B7627">
        <w:rPr>
          <w:rFonts w:eastAsia="Calibri" w:cs="Arial"/>
          <w:color w:val="0F243E" w:themeColor="text2" w:themeShade="80"/>
          <w:lang w:val="de-DE" w:bidi="ar-SA"/>
        </w:rPr>
        <w:t xml:space="preserve">1x pro Woche visitiert werden. </w:t>
      </w:r>
    </w:p>
    <w:p w14:paraId="2AA7D824" w14:textId="04C316C4" w:rsidR="005C5D11" w:rsidRPr="003B7627" w:rsidRDefault="00D06392" w:rsidP="005C5D11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Die </w:t>
      </w:r>
      <w:r w:rsidR="00197887" w:rsidRPr="003B7627">
        <w:rPr>
          <w:rFonts w:eastAsia="Calibri" w:cs="Arial"/>
          <w:color w:val="0F243E" w:themeColor="text2" w:themeShade="80"/>
          <w:lang w:val="de-DE" w:bidi="ar-SA"/>
        </w:rPr>
        <w:t>Kontrolle von Gewicht und Laborparametern e</w:t>
      </w:r>
      <w:r w:rsidR="007F5412" w:rsidRPr="003B7627">
        <w:rPr>
          <w:rFonts w:eastAsia="Calibri" w:cs="Arial"/>
          <w:color w:val="0F243E" w:themeColor="text2" w:themeShade="80"/>
          <w:lang w:val="de-DE" w:bidi="ar-SA"/>
        </w:rPr>
        <w:t>rfolgt nach Therapieanweisung</w:t>
      </w:r>
      <w:r w:rsidR="005C5D11">
        <w:rPr>
          <w:rFonts w:eastAsia="Calibri" w:cs="Arial"/>
          <w:color w:val="0F243E" w:themeColor="text2" w:themeShade="80"/>
          <w:lang w:val="de-DE" w:bidi="ar-SA"/>
        </w:rPr>
        <w:t>.</w:t>
      </w:r>
    </w:p>
    <w:p w14:paraId="041BB6EC" w14:textId="4B4D19F8" w:rsidR="00197887" w:rsidRPr="003B7627" w:rsidRDefault="00197887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Bei Sondertechniken ist den im </w:t>
      </w:r>
      <w:r w:rsidR="00D06392" w:rsidRPr="003B7627">
        <w:rPr>
          <w:rFonts w:eastAsia="Calibri" w:cs="Arial"/>
          <w:color w:val="0F243E" w:themeColor="text2" w:themeShade="80"/>
          <w:lang w:val="de-DE" w:bidi="ar-SA"/>
        </w:rPr>
        <w:t>DMS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hinterlegten </w:t>
      </w:r>
      <w:r w:rsidR="00D06392" w:rsidRPr="003B7627">
        <w:rPr>
          <w:rFonts w:eastAsia="Calibri" w:cs="Arial"/>
          <w:color w:val="0F243E" w:themeColor="text2" w:themeShade="80"/>
          <w:lang w:val="de-DE" w:bidi="ar-SA"/>
        </w:rPr>
        <w:t>Arbeitsanweisungen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Folge zu leisten (Bestrahlung in </w:t>
      </w:r>
      <w:r w:rsidRPr="005C5D11">
        <w:rPr>
          <w:rFonts w:eastAsia="Calibri" w:cs="Arial"/>
          <w:color w:val="0F243E" w:themeColor="text2" w:themeShade="80"/>
          <w:lang w:val="de-DE" w:bidi="ar-SA"/>
        </w:rPr>
        <w:t>Inspira</w:t>
      </w:r>
      <w:r w:rsidR="007F5412" w:rsidRPr="005C5D11">
        <w:rPr>
          <w:rFonts w:eastAsia="Calibri" w:cs="Arial"/>
          <w:color w:val="0F243E" w:themeColor="text2" w:themeShade="80"/>
          <w:lang w:val="de-DE" w:bidi="ar-SA"/>
        </w:rPr>
        <w:t xml:space="preserve">tion, Stereotaxie, Gesamt-ZNS). </w:t>
      </w:r>
      <w:r w:rsidRPr="005C5D11">
        <w:rPr>
          <w:rFonts w:eastAsia="Calibri" w:cs="Arial"/>
          <w:color w:val="0F243E" w:themeColor="text2" w:themeShade="80"/>
          <w:lang w:val="de-DE" w:bidi="ar-SA"/>
        </w:rPr>
        <w:t>Nach entsprechender Einarbeitung erfolgt die Verifikationskontrolle</w:t>
      </w:r>
      <w:r w:rsidR="004E627E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="004E627E" w:rsidRPr="005C5D11">
        <w:rPr>
          <w:rFonts w:eastAsia="Calibri" w:cs="Arial"/>
          <w:color w:val="0F243E" w:themeColor="text2" w:themeShade="80"/>
          <w:lang w:val="de-DE" w:bidi="ar-SA"/>
        </w:rPr>
        <w:t>durch die MTRs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selbstständig. Die Verifikationen müssen im Off-Line Review zeitnah </w:t>
      </w:r>
      <w:r w:rsidR="004E627E">
        <w:rPr>
          <w:rFonts w:eastAsia="Calibri" w:cs="Arial"/>
          <w:color w:val="0F243E" w:themeColor="text2" w:themeShade="80"/>
          <w:lang w:val="de-DE" w:bidi="ar-SA"/>
        </w:rPr>
        <w:t xml:space="preserve">durch </w:t>
      </w:r>
      <w:r w:rsidR="004E627E" w:rsidRPr="005C5D11">
        <w:rPr>
          <w:rFonts w:eastAsia="Calibri" w:cs="Arial"/>
          <w:color w:val="0F243E" w:themeColor="text2" w:themeShade="80"/>
          <w:lang w:val="de-DE" w:bidi="ar-SA"/>
        </w:rPr>
        <w:t>einen Arzt oder einer Ärztin</w:t>
      </w:r>
      <w:r w:rsidR="004E627E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kontrolliert werden. Dies muss sp</w:t>
      </w:r>
      <w:r w:rsidR="007F5412" w:rsidRPr="003B7627">
        <w:rPr>
          <w:rFonts w:eastAsia="Calibri" w:cs="Arial"/>
          <w:color w:val="0F243E" w:themeColor="text2" w:themeShade="80"/>
          <w:lang w:val="de-DE" w:bidi="ar-SA"/>
        </w:rPr>
        <w:t xml:space="preserve">ätestens am Folgetag erfolgen.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Bei vorzeitigem Abbruch der Strahlentherapie muss unverzüglich der zuständige Fach-/Oberarzt informiert werden. Dieser Vorgang muss schriftlich dokumentiert werden.</w:t>
      </w:r>
    </w:p>
    <w:p w14:paraId="3645270B" w14:textId="77777777" w:rsidR="00197887" w:rsidRPr="003B7627" w:rsidRDefault="00197887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Therapieänderungen stationärer Patienten müssen an den zuständigen Stationsarzt weitergegeben werden.</w:t>
      </w:r>
    </w:p>
    <w:p w14:paraId="15F7AA63" w14:textId="77777777" w:rsidR="00C14CD4" w:rsidRDefault="007F5412" w:rsidP="001F76B8">
      <w:pPr>
        <w:spacing w:after="160"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Nach Beendigung der Strahlentherapie</w:t>
      </w:r>
      <w:r w:rsidR="00197887" w:rsidRPr="003B7627">
        <w:rPr>
          <w:rFonts w:eastAsia="Calibri" w:cs="Arial"/>
          <w:color w:val="0F243E" w:themeColor="text2" w:themeShade="80"/>
          <w:lang w:val="de-DE" w:bidi="ar-SA"/>
        </w:rPr>
        <w:t xml:space="preserve"> erfolgt</w:t>
      </w:r>
      <w:r w:rsidR="00D1176F" w:rsidRPr="003B7627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bei jedem Patienten </w:t>
      </w:r>
      <w:r w:rsidR="00D1176F" w:rsidRPr="003B7627">
        <w:rPr>
          <w:rFonts w:eastAsia="Calibri" w:cs="Arial"/>
          <w:color w:val="0F243E" w:themeColor="text2" w:themeShade="80"/>
          <w:lang w:val="de-DE" w:bidi="ar-SA"/>
        </w:rPr>
        <w:t xml:space="preserve">eine Abschlussuntersuchung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mit Erfassung von therapiebedingten</w:t>
      </w:r>
      <w:r w:rsidR="00D1176F" w:rsidRPr="003B7627">
        <w:rPr>
          <w:rFonts w:eastAsia="Calibri" w:cs="Arial"/>
          <w:color w:val="0F243E" w:themeColor="text2" w:themeShade="80"/>
          <w:lang w:val="de-DE" w:bidi="ar-SA"/>
        </w:rPr>
        <w:t xml:space="preserve"> Nebenwirkungen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. Als Strahlentherapeuten sind wir zur </w:t>
      </w:r>
      <w:r w:rsidR="00C14CD4">
        <w:rPr>
          <w:rFonts w:eastAsia="Calibri" w:cs="Arial"/>
          <w:color w:val="0F243E" w:themeColor="text2" w:themeShade="80"/>
          <w:lang w:val="de-DE" w:bidi="ar-SA"/>
        </w:rPr>
        <w:t xml:space="preserve">Strahlenschutzuntersuchung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unserer Patienten</w:t>
      </w:r>
      <w:r w:rsidR="00EC33CB">
        <w:rPr>
          <w:rFonts w:eastAsia="Calibri" w:cs="Arial"/>
          <w:color w:val="0F243E" w:themeColor="text2" w:themeShade="80"/>
          <w:lang w:val="de-DE" w:bidi="ar-SA"/>
        </w:rPr>
        <w:t xml:space="preserve"> im Rahmen der Strahlenschutzgesetzgebung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verpflichtet. Somit erhält jeder Patient mit dem Abschlussgespräch einen </w:t>
      </w:r>
      <w:r w:rsidR="00C14CD4">
        <w:rPr>
          <w:rFonts w:eastAsia="Calibri" w:cs="Arial"/>
          <w:color w:val="0F243E" w:themeColor="text2" w:themeShade="80"/>
          <w:lang w:val="de-DE" w:bidi="ar-SA"/>
        </w:rPr>
        <w:t>Termin zur Strahlenschutzuntersuchung</w:t>
      </w:r>
      <w:r w:rsidRPr="003B7627">
        <w:rPr>
          <w:rFonts w:eastAsia="Calibri" w:cs="Arial"/>
          <w:color w:val="0F243E" w:themeColor="text2" w:themeShade="80"/>
          <w:lang w:val="de-DE" w:bidi="ar-SA"/>
        </w:rPr>
        <w:t>.</w:t>
      </w:r>
      <w:r w:rsidR="00D1176F" w:rsidRPr="003B7627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="00610572" w:rsidRPr="003B7627">
        <w:rPr>
          <w:rFonts w:eastAsia="Calibri" w:cs="Arial"/>
          <w:color w:val="0F243E" w:themeColor="text2" w:themeShade="80"/>
          <w:lang w:val="de-DE" w:bidi="ar-SA"/>
        </w:rPr>
        <w:t>Sollten radiogen bedingte Beschwerden auf</w:t>
      </w:r>
      <w:r w:rsidR="00C14CD4">
        <w:rPr>
          <w:rFonts w:eastAsia="Calibri" w:cs="Arial"/>
          <w:color w:val="0F243E" w:themeColor="text2" w:themeShade="80"/>
          <w:lang w:val="de-DE" w:bidi="ar-SA"/>
        </w:rPr>
        <w:t xml:space="preserve">getreten sein, wird eine </w:t>
      </w:r>
      <w:r w:rsidR="00C14CD4" w:rsidRPr="003B7627">
        <w:rPr>
          <w:rFonts w:eastAsia="Calibri" w:cs="Arial"/>
          <w:color w:val="0F243E" w:themeColor="text2" w:themeShade="80"/>
          <w:lang w:val="de-DE" w:bidi="ar-SA"/>
        </w:rPr>
        <w:t>Wiedervorstellung</w:t>
      </w:r>
      <w:r w:rsidR="00610572" w:rsidRPr="003B7627">
        <w:rPr>
          <w:rFonts w:eastAsia="Calibri" w:cs="Arial"/>
          <w:color w:val="0F243E" w:themeColor="text2" w:themeShade="80"/>
          <w:lang w:val="de-DE" w:bidi="ar-SA"/>
        </w:rPr>
        <w:t xml:space="preserve"> der Patienten </w:t>
      </w:r>
      <w:r w:rsidR="00C14CD4">
        <w:rPr>
          <w:rFonts w:eastAsia="Calibri" w:cs="Arial"/>
          <w:color w:val="0F243E" w:themeColor="text2" w:themeShade="80"/>
          <w:lang w:val="de-DE" w:bidi="ar-SA"/>
        </w:rPr>
        <w:t xml:space="preserve">nach 1 Woche nach Bestrahlungsende </w:t>
      </w:r>
      <w:r w:rsidR="00610572" w:rsidRPr="003B7627">
        <w:rPr>
          <w:rFonts w:eastAsia="Calibri" w:cs="Arial"/>
          <w:color w:val="0F243E" w:themeColor="text2" w:themeShade="80"/>
          <w:lang w:val="de-DE" w:bidi="ar-SA"/>
        </w:rPr>
        <w:t xml:space="preserve">veranlasst. </w:t>
      </w:r>
    </w:p>
    <w:p w14:paraId="59506630" w14:textId="77777777" w:rsidR="00C14CD4" w:rsidRPr="003B7627" w:rsidRDefault="00C14CD4" w:rsidP="001F76B8">
      <w:pPr>
        <w:spacing w:after="160"/>
        <w:jc w:val="both"/>
        <w:rPr>
          <w:rFonts w:eastAsia="Calibri" w:cs="Arial"/>
          <w:color w:val="0F243E" w:themeColor="text2" w:themeShade="80"/>
          <w:lang w:val="de-DE" w:bidi="ar-SA"/>
        </w:rPr>
      </w:pPr>
      <w:r>
        <w:rPr>
          <w:rFonts w:eastAsia="Calibri" w:cs="Arial"/>
          <w:color w:val="0F243E" w:themeColor="text2" w:themeShade="80"/>
          <w:lang w:val="de-DE" w:bidi="ar-SA"/>
        </w:rPr>
        <w:lastRenderedPageBreak/>
        <w:t>s. Prozessbeschreibung Strahlenschutzuntersuchung</w:t>
      </w:r>
    </w:p>
    <w:p w14:paraId="7C6D318D" w14:textId="77777777" w:rsidR="00197887" w:rsidRPr="003B7627" w:rsidRDefault="00197887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0412E091" w14:textId="77777777" w:rsidR="00197887" w:rsidRPr="002A619D" w:rsidRDefault="002A619D" w:rsidP="001F76B8">
      <w:pPr>
        <w:spacing w:after="160"/>
        <w:jc w:val="both"/>
        <w:rPr>
          <w:rFonts w:eastAsia="Calibri" w:cs="Arial"/>
          <w:b/>
          <w:color w:val="0F243E" w:themeColor="text2" w:themeShade="80"/>
          <w:sz w:val="24"/>
          <w:szCs w:val="24"/>
          <w:lang w:val="de-DE" w:bidi="ar-SA"/>
        </w:rPr>
      </w:pPr>
      <w:r w:rsidRPr="002A619D">
        <w:rPr>
          <w:rFonts w:eastAsia="Calibri" w:cs="Arial"/>
          <w:b/>
          <w:color w:val="0F243E" w:themeColor="text2" w:themeShade="80"/>
          <w:sz w:val="24"/>
          <w:szCs w:val="24"/>
          <w:lang w:val="de-DE" w:bidi="ar-SA"/>
        </w:rPr>
        <w:t>Planung</w:t>
      </w:r>
    </w:p>
    <w:p w14:paraId="633DD558" w14:textId="72C4EDC6" w:rsidR="00197887" w:rsidRPr="003B7627" w:rsidRDefault="00197887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Die Definition der Zielvolumina erfolgt zei</w:t>
      </w:r>
      <w:r w:rsidR="00167D9A" w:rsidRPr="003B7627">
        <w:rPr>
          <w:rFonts w:eastAsia="Calibri" w:cs="Arial"/>
          <w:color w:val="0F243E" w:themeColor="text2" w:themeShade="80"/>
          <w:lang w:val="de-DE" w:bidi="ar-SA"/>
        </w:rPr>
        <w:t xml:space="preserve">tnah, </w:t>
      </w:r>
      <w:r w:rsidR="00ED325A">
        <w:rPr>
          <w:rFonts w:eastAsia="Calibri" w:cs="Arial"/>
          <w:color w:val="0F243E" w:themeColor="text2" w:themeShade="80"/>
          <w:lang w:val="de-DE" w:bidi="ar-SA"/>
        </w:rPr>
        <w:t xml:space="preserve">wenn immer möglich bis zum Folgetag nach </w:t>
      </w:r>
      <w:r w:rsidR="00167D9A" w:rsidRPr="003B7627">
        <w:rPr>
          <w:rFonts w:eastAsia="Calibri" w:cs="Arial"/>
          <w:color w:val="0F243E" w:themeColor="text2" w:themeShade="80"/>
          <w:lang w:val="de-DE" w:bidi="ar-SA"/>
        </w:rPr>
        <w:t>der</w:t>
      </w:r>
      <w:r w:rsidR="009F59C0" w:rsidRPr="003B7627">
        <w:rPr>
          <w:rFonts w:eastAsia="Calibri" w:cs="Arial"/>
          <w:color w:val="0F243E" w:themeColor="text2" w:themeShade="80"/>
          <w:lang w:val="de-DE" w:bidi="ar-SA"/>
        </w:rPr>
        <w:t xml:space="preserve"> Planungs-CT. </w:t>
      </w:r>
      <w:r w:rsidR="00ED325A" w:rsidRPr="003B7627">
        <w:rPr>
          <w:rFonts w:eastAsia="Calibri" w:cs="Arial"/>
          <w:color w:val="0F243E" w:themeColor="text2" w:themeShade="80"/>
          <w:lang w:val="de-DE" w:bidi="ar-SA"/>
        </w:rPr>
        <w:t xml:space="preserve">Die Zielvolumina müssen vor Beginn der Planung vom verantwortlichen Gerätefacharzt abgenommen werden. </w:t>
      </w:r>
      <w:r w:rsidR="00ED325A">
        <w:rPr>
          <w:rFonts w:eastAsia="Calibri" w:cs="Arial"/>
          <w:color w:val="0F243E" w:themeColor="text2" w:themeShade="80"/>
          <w:lang w:val="de-DE" w:bidi="ar-SA"/>
        </w:rPr>
        <w:t xml:space="preserve">Ein Tag vor der geplanten Erstbestrahlung (Neueinstellung) präsentiert der Physiker im Rahmen der Frühbesprechung den Stand aller Pläne. Besondere/ problematische Pläne werden im </w:t>
      </w:r>
      <w:r w:rsidR="0087293B">
        <w:rPr>
          <w:rFonts w:eastAsia="Calibri" w:cs="Arial"/>
          <w:color w:val="0F243E" w:themeColor="text2" w:themeShade="80"/>
          <w:lang w:val="de-DE" w:bidi="ar-SA"/>
        </w:rPr>
        <w:t>Team erläutert und abschließend</w:t>
      </w:r>
      <w:r w:rsidR="00ED325A">
        <w:rPr>
          <w:rFonts w:eastAsia="Calibri" w:cs="Arial"/>
          <w:color w:val="0F243E" w:themeColor="text2" w:themeShade="80"/>
          <w:lang w:val="de-DE" w:bidi="ar-SA"/>
        </w:rPr>
        <w:t xml:space="preserve"> diskutiert.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Sollte es zu Verzögerungen kommen (z.B. durc</w:t>
      </w:r>
      <w:r w:rsidR="00964AD7" w:rsidRPr="003B7627">
        <w:rPr>
          <w:rFonts w:eastAsia="Calibri" w:cs="Arial"/>
          <w:color w:val="0F243E" w:themeColor="text2" w:themeShade="80"/>
          <w:lang w:val="de-DE" w:bidi="ar-SA"/>
        </w:rPr>
        <w:t>h fehlende Befunde), muss eine Ä</w:t>
      </w:r>
      <w:r w:rsidR="000E76E0">
        <w:rPr>
          <w:rFonts w:eastAsia="Calibri" w:cs="Arial"/>
          <w:color w:val="0F243E" w:themeColor="text2" w:themeShade="80"/>
          <w:lang w:val="de-DE" w:bidi="ar-SA"/>
        </w:rPr>
        <w:t xml:space="preserve">nderung des </w:t>
      </w:r>
      <w:r w:rsidRPr="003B7627">
        <w:rPr>
          <w:rFonts w:eastAsia="Calibri" w:cs="Arial"/>
          <w:i/>
          <w:color w:val="0F243E" w:themeColor="text2" w:themeShade="80"/>
          <w:lang w:val="de-DE" w:bidi="ar-SA"/>
        </w:rPr>
        <w:t>Care Path</w:t>
      </w: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="00167D9A" w:rsidRPr="003B7627">
        <w:rPr>
          <w:rFonts w:eastAsia="Calibri" w:cs="Arial"/>
          <w:color w:val="0F243E" w:themeColor="text2" w:themeShade="80"/>
          <w:lang w:val="de-DE" w:bidi="ar-SA"/>
        </w:rPr>
        <w:t>im ARIA System inklusive einer Verschiebung des Neueinstellungstermin</w:t>
      </w:r>
      <w:r w:rsidRPr="003B7627">
        <w:rPr>
          <w:rFonts w:eastAsia="Calibri" w:cs="Arial"/>
          <w:color w:val="0F243E" w:themeColor="text2" w:themeShade="80"/>
          <w:lang w:val="de-DE" w:bidi="ar-SA"/>
        </w:rPr>
        <w:t>s vom Assistenzarzt</w:t>
      </w:r>
      <w:r w:rsidR="0087293B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veranlasst werden.</w:t>
      </w:r>
      <w:r w:rsidR="0060576E" w:rsidRPr="003B7627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="0060576E" w:rsidRPr="003B7627">
        <w:rPr>
          <w:rFonts w:eastAsia="Calibri" w:cs="Arial"/>
          <w:color w:val="0F243E" w:themeColor="text2" w:themeShade="80"/>
          <w:lang w:val="de-DE" w:bidi="ar-SA"/>
        </w:rPr>
        <w:br/>
      </w:r>
    </w:p>
    <w:p w14:paraId="562E736C" w14:textId="77777777" w:rsidR="00DC50A3" w:rsidRPr="002A619D" w:rsidRDefault="007A53C6" w:rsidP="001F76B8">
      <w:pPr>
        <w:spacing w:after="160"/>
        <w:jc w:val="both"/>
        <w:rPr>
          <w:rFonts w:eastAsia="Calibri" w:cs="Arial"/>
          <w:b/>
          <w:color w:val="0F243E" w:themeColor="text2" w:themeShade="80"/>
          <w:sz w:val="24"/>
          <w:szCs w:val="24"/>
          <w:lang w:val="de-DE" w:bidi="ar-SA"/>
        </w:rPr>
      </w:pPr>
      <w:r w:rsidRPr="002A619D">
        <w:rPr>
          <w:rFonts w:eastAsia="Calibri" w:cs="Arial"/>
          <w:b/>
          <w:color w:val="0F243E" w:themeColor="text2" w:themeShade="80"/>
          <w:sz w:val="24"/>
          <w:szCs w:val="24"/>
          <w:lang w:val="de-DE" w:bidi="ar-SA"/>
        </w:rPr>
        <w:t>Geräteteams</w:t>
      </w:r>
    </w:p>
    <w:p w14:paraId="4F0EE9FF" w14:textId="77777777" w:rsidR="007A53C6" w:rsidRPr="003B7627" w:rsidRDefault="00DA06C8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Grundsätzlich werden die Geräteaufgaben sowie die Planung der Bestrahlungspläne von zwei Geräteteams wahrgenommen: Team Clinac</w:t>
      </w:r>
      <w:r w:rsidR="000E76E0">
        <w:rPr>
          <w:rFonts w:eastAsia="Calibri" w:cs="Arial"/>
          <w:color w:val="0F243E" w:themeColor="text2" w:themeShade="80"/>
          <w:lang w:val="de-DE" w:bidi="ar-SA"/>
        </w:rPr>
        <w:t xml:space="preserve">/Unique und Team </w:t>
      </w:r>
      <w:r w:rsidRPr="003B7627">
        <w:rPr>
          <w:rFonts w:eastAsia="Calibri" w:cs="Arial"/>
          <w:color w:val="0F243E" w:themeColor="text2" w:themeShade="80"/>
          <w:lang w:val="de-DE" w:bidi="ar-SA"/>
        </w:rPr>
        <w:t>Truebeam.</w:t>
      </w:r>
    </w:p>
    <w:p w14:paraId="0A33CDD5" w14:textId="77777777" w:rsidR="007A53C6" w:rsidRDefault="007A53C6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006C10F7" w14:textId="77777777" w:rsidR="006041AD" w:rsidRPr="003B7627" w:rsidRDefault="006041AD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CD38A21" w14:textId="77777777" w:rsidR="00690074" w:rsidRPr="003B7627" w:rsidRDefault="008625BD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2.4. </w:t>
      </w:r>
      <w:r w:rsidR="00690074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Brachytherapie</w:t>
      </w:r>
    </w:p>
    <w:p w14:paraId="6A66E8E2" w14:textId="77777777" w:rsidR="00113D15" w:rsidRPr="003B7627" w:rsidRDefault="00113D15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090103B1" w14:textId="71A071C0" w:rsidR="00A56DF6" w:rsidRPr="007B71E7" w:rsidRDefault="00113D15" w:rsidP="00A56DF6">
      <w:pPr>
        <w:spacing w:after="160"/>
        <w:contextualSpacing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>In der Brachytherapie erfolgt die Einarbeitung in Anwesenheit und Absprache mit dem zuständigen Fach-/Oberarzt.</w:t>
      </w:r>
      <w:r w:rsidR="004E627E">
        <w:rPr>
          <w:rFonts w:eastAsia="Calibri" w:cs="Arial"/>
          <w:color w:val="0F243E" w:themeColor="text2" w:themeShade="80"/>
          <w:lang w:val="de-DE" w:bidi="ar-SA"/>
        </w:rPr>
        <w:t xml:space="preserve"> Ansprechpartnerin sind </w:t>
      </w:r>
      <w:r w:rsidR="00AF0CED" w:rsidRPr="003B7627">
        <w:rPr>
          <w:rFonts w:eastAsia="Calibri" w:cs="Arial"/>
          <w:color w:val="0F243E" w:themeColor="text2" w:themeShade="80"/>
          <w:lang w:val="de-DE" w:bidi="ar-SA"/>
        </w:rPr>
        <w:t xml:space="preserve"> Frau Dr. Carina Schwanbeck</w:t>
      </w:r>
      <w:r w:rsidR="008A51E1" w:rsidRPr="003B7627">
        <w:rPr>
          <w:rFonts w:eastAsia="Calibri" w:cs="Arial"/>
          <w:color w:val="0F243E" w:themeColor="text2" w:themeShade="80"/>
          <w:lang w:val="de-DE" w:bidi="ar-SA"/>
        </w:rPr>
        <w:t xml:space="preserve"> (Oberärztin)</w:t>
      </w:r>
      <w:r w:rsidR="000E76E0">
        <w:rPr>
          <w:rFonts w:eastAsia="Calibri" w:cs="Arial"/>
          <w:color w:val="0F243E" w:themeColor="text2" w:themeShade="80"/>
          <w:lang w:val="de-DE" w:bidi="ar-SA"/>
        </w:rPr>
        <w:t xml:space="preserve"> sowie Hr.</w:t>
      </w:r>
      <w:r w:rsidR="00360638">
        <w:rPr>
          <w:rFonts w:eastAsia="Calibri" w:cs="Arial"/>
          <w:color w:val="0F243E" w:themeColor="text2" w:themeShade="80"/>
          <w:lang w:val="de-DE" w:bidi="ar-SA"/>
        </w:rPr>
        <w:t xml:space="preserve"> Christian Grad</w:t>
      </w:r>
      <w:r w:rsidR="00ED325A">
        <w:rPr>
          <w:rFonts w:eastAsia="Calibri" w:cs="Arial"/>
          <w:color w:val="0F243E" w:themeColor="text2" w:themeShade="80"/>
          <w:lang w:val="de-DE" w:bidi="ar-SA"/>
        </w:rPr>
        <w:t xml:space="preserve"> </w:t>
      </w:r>
      <w:r w:rsidR="00ED325A">
        <w:rPr>
          <w:rFonts w:cs="Arial"/>
          <w:color w:val="0F243E" w:themeColor="text2" w:themeShade="80"/>
          <w:lang w:val="de-DE"/>
        </w:rPr>
        <w:t>(Funktionsoberarzt</w:t>
      </w:r>
      <w:r w:rsidR="00ED325A" w:rsidRPr="003B7627">
        <w:rPr>
          <w:rFonts w:cs="Arial"/>
          <w:color w:val="0F243E" w:themeColor="text2" w:themeShade="80"/>
          <w:lang w:val="de-DE"/>
        </w:rPr>
        <w:t>).</w:t>
      </w:r>
      <w:r w:rsidR="0060576E" w:rsidRPr="003B7627">
        <w:rPr>
          <w:rFonts w:eastAsia="Calibri" w:cs="Arial"/>
          <w:color w:val="0F243E" w:themeColor="text2" w:themeShade="80"/>
          <w:lang w:val="de-DE" w:bidi="ar-SA"/>
        </w:rPr>
        <w:br/>
      </w:r>
    </w:p>
    <w:p w14:paraId="06F74BC3" w14:textId="77777777" w:rsidR="007B71E7" w:rsidRPr="007B71E7" w:rsidRDefault="007B71E7" w:rsidP="00A56DF6">
      <w:pPr>
        <w:spacing w:after="160"/>
        <w:contextualSpacing/>
        <w:rPr>
          <w:rFonts w:eastAsia="Calibri" w:cs="Arial"/>
          <w:color w:val="0F243E" w:themeColor="text2" w:themeShade="80"/>
          <w:lang w:val="de-DE" w:bidi="ar-SA"/>
        </w:rPr>
      </w:pPr>
    </w:p>
    <w:p w14:paraId="58221CA1" w14:textId="77777777" w:rsidR="00690074" w:rsidRPr="003B7627" w:rsidRDefault="008625BD" w:rsidP="00A56DF6">
      <w:pPr>
        <w:spacing w:after="160"/>
        <w:contextualSpacing/>
        <w:rPr>
          <w:rFonts w:eastAsia="Calibri" w:cs="Arial"/>
          <w:color w:val="0F243E" w:themeColor="text2" w:themeShade="80"/>
          <w:sz w:val="28"/>
          <w:szCs w:val="28"/>
          <w:lang w:val="de-DE" w:bidi="ar-SA"/>
        </w:rPr>
      </w:pPr>
      <w:r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2.5. </w:t>
      </w:r>
      <w:r w:rsidR="00690074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KV Bestrahlung</w:t>
      </w:r>
    </w:p>
    <w:p w14:paraId="2FB12D72" w14:textId="77777777" w:rsidR="002956EC" w:rsidRPr="003B7627" w:rsidRDefault="002956EC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3B2949E7" w14:textId="77777777" w:rsidR="002956EC" w:rsidRPr="003B7627" w:rsidRDefault="00113D15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Ausschließlich Ärzte, die die Fachkunde für die Behandlung von Menschen mit Röntgenstrahlen besitzen, dürfen mit dem KV-Gerät Patienten bestrahlen. </w:t>
      </w:r>
      <w:r w:rsidR="002956EC" w:rsidRPr="003B7627">
        <w:rPr>
          <w:rFonts w:eastAsia="Calibri" w:cs="Arial"/>
          <w:color w:val="0F243E" w:themeColor="text2" w:themeShade="80"/>
          <w:lang w:val="de-DE" w:bidi="ar-SA"/>
        </w:rPr>
        <w:t>Die Behandlung erfolgt analog der Therapieanweisung.</w:t>
      </w:r>
    </w:p>
    <w:p w14:paraId="3A04F471" w14:textId="77777777" w:rsidR="002956EC" w:rsidRDefault="002956EC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3B7627">
        <w:rPr>
          <w:rFonts w:eastAsia="Calibri" w:cs="Arial"/>
          <w:color w:val="0F243E" w:themeColor="text2" w:themeShade="80"/>
          <w:lang w:val="de-DE" w:bidi="ar-SA"/>
        </w:rPr>
        <w:t xml:space="preserve">Die </w:t>
      </w:r>
      <w:r w:rsidR="00113D15" w:rsidRPr="003B7627">
        <w:rPr>
          <w:rFonts w:eastAsia="Calibri" w:cs="Arial"/>
          <w:color w:val="0F243E" w:themeColor="text2" w:themeShade="80"/>
          <w:lang w:val="de-DE" w:bidi="ar-SA"/>
        </w:rPr>
        <w:t>Erste</w:t>
      </w:r>
      <w:r w:rsidRPr="003B7627">
        <w:rPr>
          <w:rFonts w:eastAsia="Calibri" w:cs="Arial"/>
          <w:color w:val="0F243E" w:themeColor="text2" w:themeShade="80"/>
          <w:lang w:val="de-DE" w:bidi="ar-SA"/>
        </w:rPr>
        <w:t>instellung erfolgt klinisch gemeinsam mit dem zuständigen Fach-/Oberarzt.</w:t>
      </w:r>
    </w:p>
    <w:p w14:paraId="6B225E80" w14:textId="77777777" w:rsidR="00224978" w:rsidRDefault="00224978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20905155" w14:textId="77777777" w:rsidR="00224978" w:rsidRDefault="00224978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B8CF508" w14:textId="77777777" w:rsidR="00224978" w:rsidRDefault="00224978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9A114DD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3AA3DC6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7510A673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1ACE7B99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7E684CC2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0255A6D1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2AED489D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6C077AB6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75FB9A7D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062AFB6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74FBAE28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76553AF3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b/>
          <w:color w:val="0F243E" w:themeColor="text2" w:themeShade="80"/>
          <w:sz w:val="32"/>
          <w:szCs w:val="32"/>
          <w:lang w:val="de-DE" w:bidi="ar-SA"/>
        </w:rPr>
      </w:pPr>
    </w:p>
    <w:p w14:paraId="3EC37763" w14:textId="77777777" w:rsidR="00CB43CD" w:rsidRDefault="00CB43CD" w:rsidP="001F76B8">
      <w:pPr>
        <w:spacing w:after="160"/>
        <w:contextualSpacing/>
        <w:jc w:val="both"/>
        <w:rPr>
          <w:rFonts w:eastAsia="Calibri" w:cs="Arial"/>
          <w:b/>
          <w:color w:val="0F243E" w:themeColor="text2" w:themeShade="80"/>
          <w:sz w:val="32"/>
          <w:szCs w:val="32"/>
          <w:lang w:val="de-DE" w:bidi="ar-SA"/>
        </w:rPr>
      </w:pPr>
    </w:p>
    <w:p w14:paraId="6BC7D539" w14:textId="77777777" w:rsidR="00C14CD4" w:rsidRDefault="00C14CD4" w:rsidP="001F76B8">
      <w:pPr>
        <w:spacing w:after="160"/>
        <w:contextualSpacing/>
        <w:jc w:val="both"/>
        <w:rPr>
          <w:rFonts w:eastAsia="Calibri" w:cs="Arial"/>
          <w:b/>
          <w:color w:val="0F243E" w:themeColor="text2" w:themeShade="80"/>
          <w:sz w:val="32"/>
          <w:szCs w:val="32"/>
          <w:lang w:val="de-DE" w:bidi="ar-SA"/>
        </w:rPr>
      </w:pPr>
    </w:p>
    <w:p w14:paraId="6C4BD7C0" w14:textId="77777777" w:rsidR="000A5F64" w:rsidRPr="009A21CB" w:rsidRDefault="000A5F64" w:rsidP="001F76B8">
      <w:pPr>
        <w:spacing w:after="160"/>
        <w:contextualSpacing/>
        <w:jc w:val="both"/>
        <w:rPr>
          <w:rFonts w:eastAsia="Calibri" w:cs="Arial"/>
          <w:b/>
          <w:color w:val="0F243E" w:themeColor="text2" w:themeShade="80"/>
          <w:sz w:val="32"/>
          <w:szCs w:val="32"/>
          <w:lang w:val="de-DE" w:bidi="ar-SA"/>
        </w:rPr>
      </w:pPr>
      <w:r w:rsidRPr="009A21CB">
        <w:rPr>
          <w:rFonts w:eastAsia="Calibri" w:cs="Arial"/>
          <w:b/>
          <w:color w:val="0F243E" w:themeColor="text2" w:themeShade="80"/>
          <w:sz w:val="32"/>
          <w:szCs w:val="32"/>
          <w:lang w:val="de-DE" w:bidi="ar-SA"/>
        </w:rPr>
        <w:lastRenderedPageBreak/>
        <w:t>3. Begleitende Dienste</w:t>
      </w:r>
    </w:p>
    <w:bookmarkStart w:id="0" w:name="_MON_1644821351"/>
    <w:bookmarkEnd w:id="0"/>
    <w:p w14:paraId="34A0DE42" w14:textId="17F0C1F9" w:rsidR="000A5F64" w:rsidRDefault="007F7518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  <w:r w:rsidRPr="009A21CB">
        <w:rPr>
          <w:rFonts w:eastAsia="Calibri" w:cs="Arial"/>
          <w:color w:val="0F243E" w:themeColor="text2" w:themeShade="80"/>
          <w:lang w:val="de-DE" w:bidi="ar-SA"/>
        </w:rPr>
        <w:object w:dxaOrig="9072" w:dyaOrig="11011" w14:anchorId="5C477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50.5pt" o:ole="">
            <v:imagedata r:id="rId10" o:title=""/>
          </v:shape>
          <o:OLEObject Type="Embed" ProgID="Word.Document.12" ShapeID="_x0000_i1025" DrawAspect="Content" ObjectID="_1783929190" r:id="rId11">
            <o:FieldCodes>\s</o:FieldCodes>
          </o:OLEObject>
        </w:object>
      </w:r>
    </w:p>
    <w:p w14:paraId="1A7B470C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06614C43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DB762F5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5F5C28D1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6D96D5A1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E8E7D6B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B6E5C7E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63DF39D1" w14:textId="77777777" w:rsidR="000A5F64" w:rsidRDefault="000A5F64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05BA0449" w14:textId="77777777" w:rsidR="00A4591B" w:rsidRDefault="00A4591B" w:rsidP="001F76B8">
      <w:pPr>
        <w:spacing w:after="160"/>
        <w:contextualSpacing/>
        <w:jc w:val="both"/>
        <w:rPr>
          <w:rFonts w:eastAsia="Calibri" w:cs="Arial"/>
          <w:color w:val="0F243E" w:themeColor="text2" w:themeShade="80"/>
          <w:lang w:val="de-DE" w:bidi="ar-SA"/>
        </w:rPr>
      </w:pPr>
    </w:p>
    <w:p w14:paraId="4C431393" w14:textId="6122DFA0" w:rsidR="003F13E8" w:rsidRDefault="003F13E8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1E9E115" w14:textId="77777777" w:rsidR="00222541" w:rsidRDefault="0022254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452CAF0" w14:textId="77777777" w:rsidR="004C0E3F" w:rsidRPr="003B7627" w:rsidRDefault="000A5F64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lastRenderedPageBreak/>
        <w:t>4</w:t>
      </w:r>
      <w:r w:rsidR="00435BBD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 xml:space="preserve">. </w:t>
      </w:r>
      <w:r w:rsidR="00BE2699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Termine/</w:t>
      </w:r>
      <w:r w:rsidR="004C0E3F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Veranstaltungen</w:t>
      </w:r>
      <w:r w:rsidR="00BA2F73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 xml:space="preserve"> </w:t>
      </w:r>
    </w:p>
    <w:p w14:paraId="37403F8A" w14:textId="77777777" w:rsidR="00344095" w:rsidRPr="003B7627" w:rsidRDefault="004C0E3F" w:rsidP="001F76B8">
      <w:pPr>
        <w:spacing w:after="0"/>
        <w:jc w:val="both"/>
        <w:rPr>
          <w:rStyle w:val="Hyperlink"/>
          <w:rFonts w:cs="Arial"/>
          <w:color w:val="0F243E" w:themeColor="text2" w:themeShade="80"/>
          <w:u w:val="none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Termine und zentrale Veranstaltungen der jeweilig aktuellen Woche finden Sie auf der S</w:t>
      </w:r>
      <w:r w:rsidR="00DC50A3" w:rsidRPr="003B7627">
        <w:rPr>
          <w:rFonts w:cs="Arial"/>
          <w:color w:val="0F243E" w:themeColor="text2" w:themeShade="80"/>
          <w:lang w:val="de-DE"/>
        </w:rPr>
        <w:t>tartseite unseres Intranets (</w:t>
      </w:r>
      <w:hyperlink r:id="rId12" w:history="1">
        <w:r w:rsidR="00344095" w:rsidRPr="003B7627">
          <w:rPr>
            <w:rStyle w:val="Hyperlink"/>
            <w:rFonts w:cs="Arial"/>
            <w:color w:val="0F243E" w:themeColor="text2" w:themeShade="80"/>
            <w:lang w:val="de-DE"/>
          </w:rPr>
          <w:t>Intranet Startseite</w:t>
        </w:r>
      </w:hyperlink>
      <w:r w:rsidR="00DC50A3" w:rsidRPr="003B7627">
        <w:rPr>
          <w:rStyle w:val="Hyperlink"/>
          <w:rFonts w:cs="Arial"/>
          <w:color w:val="0F243E" w:themeColor="text2" w:themeShade="80"/>
          <w:lang w:val="de-DE"/>
        </w:rPr>
        <w:t>)</w:t>
      </w:r>
      <w:r w:rsidR="00DC50A3" w:rsidRPr="003B7627">
        <w:rPr>
          <w:rStyle w:val="Hyperlink"/>
          <w:rFonts w:cs="Arial"/>
          <w:color w:val="0F243E" w:themeColor="text2" w:themeShade="80"/>
          <w:u w:val="none"/>
          <w:lang w:val="de-DE"/>
        </w:rPr>
        <w:t>. Anbei ein kurzer Wochenüberblick:</w:t>
      </w:r>
    </w:p>
    <w:p w14:paraId="36D26F9E" w14:textId="77777777" w:rsidR="00E779E3" w:rsidRPr="003B7627" w:rsidRDefault="00E779E3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4210DC1C" w14:textId="77777777" w:rsidR="00221546" w:rsidRDefault="00317FE5" w:rsidP="000213C3">
      <w:pPr>
        <w:tabs>
          <w:tab w:val="left" w:pos="118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639"/>
        </w:tabs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3B7627">
        <w:rPr>
          <w:rFonts w:cs="Arial"/>
          <w:b/>
          <w:noProof/>
          <w:color w:val="0F243E" w:themeColor="text2" w:themeShade="8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5D7A3" wp14:editId="3E5E5804">
                <wp:simplePos x="0" y="0"/>
                <wp:positionH relativeFrom="column">
                  <wp:posOffset>2868295</wp:posOffset>
                </wp:positionH>
                <wp:positionV relativeFrom="paragraph">
                  <wp:posOffset>12065</wp:posOffset>
                </wp:positionV>
                <wp:extent cx="292735" cy="182245"/>
                <wp:effectExtent l="0" t="0" r="12065" b="273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822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90050" id="Rechteck 5" o:spid="_x0000_s1026" style="position:absolute;margin-left:225.85pt;margin-top:.95pt;width:23.05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1BrQIAACAGAAAOAAAAZHJzL2Uyb0RvYy54bWysVN1P2zAQf5+0/8Hy+0ibtXxEpKgCMU1i&#10;gICJZ+PYJJrj82y3affXc7aTUBjjAa0Pqe/rd3c/++74ZNMqshbWNaBLOt2bUCI0h6rRjyX9eXf+&#10;5ZAS55mumAItSroVjp4sPn867kwhcqhBVcISBNGu6ExJa+9NkWWO16Jlbg+M0GiUYFvmUbSPWWVZ&#10;h+ityvLJZD/rwFbGAhfOofYsGeki4kspuL+S0glPVEmxNh+/Nn4fwjdbHLPi0TJTN7wvg32gipY1&#10;GpOOUGfMM7KyzV9QbcMtOJB+j0ObgZQNF7EH7GY6edXNbc2MiL0gOc6MNLn/B8sv19eWNFVJ55Ro&#10;1uIV3Qhee8F/kXlgpzOuQKdbc217yeExtLqRtg3/2ATZREa3I6Ni4wlHZX6UH3xFZI6m6WGezyJm&#10;9hxsrPPfBLQkHEpq8cIij2x94TwmRNfBJeRyoJrqvFEqCuGRiFNlyZrh9fpNHkPVqv0BVdLNJvhL&#10;l4xqfApJvT+oET4+tYASk71IoPRHco7grNjNOZbyXk60haRZYD3xHE9+q0QoRekbIfG2ArOx17H4&#10;1BfjXGg/TaaaVSKp5/9sNwIGZImcjtg9wEt6B+x0Kb1/CBVxzMbgyXuFpeAxImYG7cfgttFg3wJQ&#10;2FWfOfkPJCVqAksPUG3xLVtIQ+4MP2/wUV0w56+ZxanG+cdN5a/wIxV0JYX+REkN9s9b+uCPw4ZW&#10;SjrcEiV1v1fMCkrUd41jeDSdzcJaicJsfpCjYHctD7sWvWpPAV/qFHei4fEY/L0ajtJCe48LbRmy&#10;oolpjrlLyr0dhFOftheuRC6Wy+iGq8Qwf6FvDQ/ggdUwNHebe2ZNP1keR/ISho3CilcDlnxDpIbl&#10;yoNs4vQ989rzjWsozkm/MsOe25Wj1/NiXzwBAAD//wMAUEsDBBQABgAIAAAAIQDkXmEr3QAAAAgB&#10;AAAPAAAAZHJzL2Rvd25yZXYueG1sTI8xT8MwEIV3JP6DdUhs1C4NLQ1xqhaJpVnawsDoxkcSEZ+D&#10;7bbh33NMMJ6+p3ffK1aj68UZQ+w8aZhOFAik2tuOGg1vry93jyBiMmRN7wk1fGOEVXl9VZjc+gvt&#10;8XxIjeASirnR0KY05FLGukVn4sQPSMw+fHAm8RkaaYO5cLnr5b1Sc+lMR/yhNQM+t1h/Hk5OQ0XD&#10;vl6HWUW7rd1UapNtv9y71rc34/oJRMIx/YXhV5/VoWSnoz+RjaLXkD1MFxxlsATBPFsueMpRw0zN&#10;QZaF/D+g/AEAAP//AwBQSwECLQAUAAYACAAAACEAtoM4kv4AAADhAQAAEwAAAAAAAAAAAAAAAAAA&#10;AAAAW0NvbnRlbnRfVHlwZXNdLnhtbFBLAQItABQABgAIAAAAIQA4/SH/1gAAAJQBAAALAAAAAAAA&#10;AAAAAAAAAC8BAABfcmVscy8ucmVsc1BLAQItABQABgAIAAAAIQDtvT1BrQIAACAGAAAOAAAAAAAA&#10;AAAAAAAAAC4CAABkcnMvZTJvRG9jLnhtbFBLAQItABQABgAIAAAAIQDkXmEr3QAAAAgBAAAPAAAA&#10;AAAAAAAAAAAAAAcFAABkcnMvZG93bnJldi54bWxQSwUGAAAAAAQABADzAAAAEQYAAAAA&#10;" fillcolor="#8db3e2 [1311]" strokecolor="#548dd4 [1951]" strokeweight="2pt"/>
            </w:pict>
          </mc:Fallback>
        </mc:AlternateContent>
      </w:r>
      <w:r w:rsidRPr="003B7627">
        <w:rPr>
          <w:rFonts w:cs="Arial"/>
          <w:b/>
          <w:noProof/>
          <w:color w:val="0F243E" w:themeColor="text2" w:themeShade="8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635616" wp14:editId="31EA7285">
                <wp:simplePos x="0" y="0"/>
                <wp:positionH relativeFrom="column">
                  <wp:posOffset>1418590</wp:posOffset>
                </wp:positionH>
                <wp:positionV relativeFrom="paragraph">
                  <wp:posOffset>12065</wp:posOffset>
                </wp:positionV>
                <wp:extent cx="281940" cy="171450"/>
                <wp:effectExtent l="0" t="0" r="2286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7FCF" id="Rechteck 4" o:spid="_x0000_s1026" style="position:absolute;margin-left:111.7pt;margin-top:.95pt;width:22.2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BBqAIAACgGAAAOAAAAZHJzL2Uyb0RvYy54bWysVEtP3DAQvlfqf7B8L9mswisii1YgqkoU&#10;EFBxNo5Notoe1/ZudvvrO3YebMvjgHpJPM/P83lmTk43WpG1cL4FU9F8b0aJMBzq1jxV9Mf9xZcj&#10;SnxgpmYKjKjoVnh6uvj86aSzpZhDA6oWjmAS48vOVrQJwZZZ5nkjNPN7YIVBowSnWUDRPWW1Yx1m&#10;1yqbz2YHWQeutg648B61572RLlJ+KQUP11J6EYiqKN4tpK9L38f4zRYnrHxyzDYtH67BPnALzVqD&#10;oFOqcxYYWbn2RSrdcgceZNjjoDOQsuUi1YDV5LN/qrlrmBWpFiTH24km///S8qv1jSNtXdGCEsM0&#10;PtGt4E0Q/CcpIjud9SU63dkbN0gej7HUjXQ6/rEIskmMbidGxSYQjsr5UX5cIO8cTflhXuwnxrPn&#10;YOt8+CpAk3ioqMMHSzyy9aUPCIiuo0vE8qDa+qJVKgmxScSZcmTN8HkZ58KEPIWrlf4Oda/HNpkN&#10;D41qbIdefTSqESK1W8yUAP8CUeajuMUIwMpd3INR/R4u2iJwFtnv+U6nsFUiXkeZWyHx1SLDqd6p&#10;gJdU+IbVolfvvwmdEsbMErmdcvdcvpG7f5zBP4aKNG5T8Oy9i/XBU0RCBhOmYN0acK8lUPjAA3Lv&#10;P5LUUxNZeoR6iz3toB92b/lFi811yXy4YQ6nG/sRN1a4xo9U0FUUhhMlDbjfr+mjPw4dWinpcFtU&#10;1P9aMScoUd8MjuNxXsQ2D0ko9g/nKLhdy+Ouxaz0GWDH5rgbLU/H6B/UeJQO9AMutmVERRMzHLEr&#10;yoMbhbPQbzFcjVwsl8kNV4pl4dLcWR6TR1bj8NxvHpizw4QFHM0rGDcLK/8ZtN43RhpYrgLINk3h&#10;M68D37iO0qwMqzPuu105eT0v+MUfAAAA//8DAFBLAwQUAAYACAAAACEAmdHU8t4AAAAIAQAADwAA&#10;AGRycy9kb3ducmV2LnhtbEyPS0+EQBCE7yb+h0mbeHMHwewDGTa+k40Hd1cTrwPTAoHpIczA4r+3&#10;PemtK1+luirbzrYTEw6+caTgehGBQCqdaahS8PH+fLUG4YMmoztHqOAbPWzz87NMp8ad6IDTMVSC&#10;Q8inWkEdQp9K6csarfYL1yMx+3KD1YHlUEkz6BOH207GUbSUVjfEH2rd40ONZXscrYLX5LEd5VMy&#10;2c/VLk7eXqL9fdEqdXkx392CCDiHPzP81ufqkHOnwo1kvOgUxHFyw1YGGxDM4+WKpxR8rDcg80z+&#10;H5D/AAAA//8DAFBLAQItABQABgAIAAAAIQC2gziS/gAAAOEBAAATAAAAAAAAAAAAAAAAAAAAAABb&#10;Q29udGVudF9UeXBlc10ueG1sUEsBAi0AFAAGAAgAAAAhADj9If/WAAAAlAEAAAsAAAAAAAAAAAAA&#10;AAAALwEAAF9yZWxzLy5yZWxzUEsBAi0AFAAGAAgAAAAhAIiXgEGoAgAAKAYAAA4AAAAAAAAAAAAA&#10;AAAALgIAAGRycy9lMm9Eb2MueG1sUEsBAi0AFAAGAAgAAAAhAJnR1PLeAAAACAEAAA8AAAAAAAAA&#10;AAAAAAAAAgUAAGRycy9kb3ducmV2LnhtbFBLBQYAAAAABAAEAPMAAAANBgAAAAA=&#10;" fillcolor="#dbe5f1 [660]" strokecolor="#b8cce4 [1300]" strokeweight="2pt"/>
            </w:pict>
          </mc:Fallback>
        </mc:AlternateContent>
      </w:r>
      <w:r w:rsidR="00A46CA0" w:rsidRPr="003B7627">
        <w:rPr>
          <w:rFonts w:cs="Arial"/>
          <w:b/>
          <w:color w:val="0F243E" w:themeColor="text2" w:themeShade="80"/>
          <w:lang w:val="de-DE"/>
        </w:rPr>
        <w:tab/>
      </w:r>
      <w:r w:rsidR="00130A7D">
        <w:rPr>
          <w:rFonts w:cs="Arial"/>
          <w:b/>
          <w:color w:val="0F243E" w:themeColor="text2" w:themeShade="80"/>
          <w:lang w:val="de-DE"/>
        </w:rPr>
        <w:tab/>
      </w:r>
      <w:r w:rsidR="00130A7D">
        <w:rPr>
          <w:rFonts w:cs="Arial"/>
          <w:b/>
          <w:color w:val="0F243E" w:themeColor="text2" w:themeShade="80"/>
          <w:lang w:val="de-DE"/>
        </w:rPr>
        <w:tab/>
      </w:r>
      <w:r w:rsidR="00130A7D">
        <w:rPr>
          <w:rFonts w:cs="Arial"/>
          <w:b/>
          <w:color w:val="0F243E" w:themeColor="text2" w:themeShade="80"/>
          <w:lang w:val="de-DE"/>
        </w:rPr>
        <w:tab/>
      </w:r>
      <w:r w:rsidR="00A46CA0" w:rsidRPr="003B7627">
        <w:rPr>
          <w:rFonts w:cs="Arial"/>
          <w:b/>
          <w:color w:val="0F243E" w:themeColor="text2" w:themeShade="80"/>
          <w:lang w:val="de-DE"/>
        </w:rPr>
        <w:t>intern</w:t>
      </w:r>
      <w:r w:rsidR="00A46CA0" w:rsidRPr="003B7627">
        <w:rPr>
          <w:rFonts w:cs="Arial"/>
          <w:b/>
          <w:color w:val="0F243E" w:themeColor="text2" w:themeShade="80"/>
          <w:lang w:val="de-DE"/>
        </w:rPr>
        <w:tab/>
      </w:r>
      <w:r w:rsidR="00A46CA0" w:rsidRPr="003B7627">
        <w:rPr>
          <w:rFonts w:cs="Arial"/>
          <w:b/>
          <w:color w:val="0F243E" w:themeColor="text2" w:themeShade="80"/>
          <w:lang w:val="de-DE"/>
        </w:rPr>
        <w:tab/>
      </w:r>
      <w:r w:rsidR="00A46CA0" w:rsidRPr="003B7627">
        <w:rPr>
          <w:rFonts w:cs="Arial"/>
          <w:b/>
          <w:color w:val="0F243E" w:themeColor="text2" w:themeShade="80"/>
          <w:lang w:val="de-DE"/>
        </w:rPr>
        <w:tab/>
      </w:r>
      <w:r w:rsidR="001801B4" w:rsidRPr="003B7627">
        <w:rPr>
          <w:rFonts w:cs="Arial"/>
          <w:b/>
          <w:color w:val="0F243E" w:themeColor="text2" w:themeShade="80"/>
          <w:lang w:val="de-DE"/>
        </w:rPr>
        <w:t xml:space="preserve">  </w:t>
      </w:r>
      <w:r w:rsidR="00A46CA0" w:rsidRPr="003B7627">
        <w:rPr>
          <w:rFonts w:cs="Arial"/>
          <w:b/>
          <w:color w:val="0F243E" w:themeColor="text2" w:themeShade="80"/>
          <w:lang w:val="de-DE"/>
        </w:rPr>
        <w:t>extern</w:t>
      </w:r>
      <w:r w:rsidR="000213C3">
        <w:rPr>
          <w:rFonts w:cs="Arial"/>
          <w:b/>
          <w:color w:val="0F243E" w:themeColor="text2" w:themeShade="80"/>
          <w:lang w:val="de-DE"/>
        </w:rPr>
        <w:tab/>
      </w:r>
      <w:r w:rsidR="000213C3">
        <w:rPr>
          <w:rFonts w:cs="Arial"/>
          <w:b/>
          <w:color w:val="0F243E" w:themeColor="text2" w:themeShade="80"/>
          <w:lang w:val="de-DE"/>
        </w:rPr>
        <w:tab/>
      </w:r>
    </w:p>
    <w:p w14:paraId="1BD9049A" w14:textId="77777777" w:rsidR="00DB5261" w:rsidRDefault="00DB5261" w:rsidP="00C12312">
      <w:pPr>
        <w:spacing w:after="0"/>
        <w:jc w:val="center"/>
        <w:rPr>
          <w:noProof/>
          <w:lang w:val="de-DE" w:eastAsia="de-DE" w:bidi="ar-SA"/>
        </w:rPr>
      </w:pPr>
    </w:p>
    <w:p w14:paraId="6F924708" w14:textId="77777777" w:rsidR="00DB5261" w:rsidRPr="003B7627" w:rsidRDefault="00DB5261" w:rsidP="00C12312">
      <w:pPr>
        <w:spacing w:after="0"/>
        <w:jc w:val="center"/>
        <w:rPr>
          <w:rFonts w:cs="Arial"/>
          <w:b/>
          <w:color w:val="0F243E" w:themeColor="text2" w:themeShade="80"/>
          <w:lang w:val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45"/>
        <w:gridCol w:w="1793"/>
        <w:gridCol w:w="1794"/>
        <w:gridCol w:w="1794"/>
        <w:gridCol w:w="1794"/>
        <w:gridCol w:w="783"/>
        <w:gridCol w:w="1026"/>
      </w:tblGrid>
      <w:tr w:rsidR="00DB5261" w:rsidRPr="0028285F" w14:paraId="5E295740" w14:textId="77777777" w:rsidTr="0043717D">
        <w:tc>
          <w:tcPr>
            <w:tcW w:w="648" w:type="dxa"/>
          </w:tcPr>
          <w:p w14:paraId="59BBFBDC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Zeit</w:t>
            </w:r>
          </w:p>
        </w:tc>
        <w:tc>
          <w:tcPr>
            <w:tcW w:w="1797" w:type="dxa"/>
          </w:tcPr>
          <w:p w14:paraId="1BBA0DCD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Montag</w:t>
            </w:r>
          </w:p>
        </w:tc>
        <w:tc>
          <w:tcPr>
            <w:tcW w:w="1796" w:type="dxa"/>
          </w:tcPr>
          <w:p w14:paraId="4BB03402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Dienstag</w:t>
            </w:r>
          </w:p>
        </w:tc>
        <w:tc>
          <w:tcPr>
            <w:tcW w:w="1796" w:type="dxa"/>
          </w:tcPr>
          <w:p w14:paraId="41C815F4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Mittwoch</w:t>
            </w:r>
          </w:p>
        </w:tc>
        <w:tc>
          <w:tcPr>
            <w:tcW w:w="1796" w:type="dxa"/>
          </w:tcPr>
          <w:p w14:paraId="33FF1AB1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Donnerstag</w:t>
            </w:r>
          </w:p>
        </w:tc>
        <w:tc>
          <w:tcPr>
            <w:tcW w:w="1796" w:type="dxa"/>
            <w:gridSpan w:val="2"/>
          </w:tcPr>
          <w:p w14:paraId="5CAFC51A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Freitag</w:t>
            </w:r>
          </w:p>
        </w:tc>
      </w:tr>
      <w:tr w:rsidR="00DB5261" w:rsidRPr="00DB5261" w14:paraId="7A8DCAFA" w14:textId="77777777" w:rsidTr="0043717D">
        <w:tc>
          <w:tcPr>
            <w:tcW w:w="648" w:type="dxa"/>
          </w:tcPr>
          <w:p w14:paraId="73052629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8:00</w:t>
            </w:r>
          </w:p>
        </w:tc>
        <w:tc>
          <w:tcPr>
            <w:tcW w:w="1797" w:type="dxa"/>
            <w:shd w:val="clear" w:color="auto" w:fill="DBE5F1" w:themeFill="accent1" w:themeFillTint="33"/>
          </w:tcPr>
          <w:p w14:paraId="2795F306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Frühbesprechung, Frühbesprechungsraum Geb. 209 1.OG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3E98F809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Frühbesprechung, Frühbesprechungsraum Geb. 209 1.OG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0D70365B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Frühbesprechung, Frühbesprechungsraum Geb. 209 1.OG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24E206AB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Frühbesprechung, Frühbesprechungsraum Geb. 209 1.OG</w:t>
            </w:r>
          </w:p>
        </w:tc>
        <w:tc>
          <w:tcPr>
            <w:tcW w:w="1796" w:type="dxa"/>
            <w:gridSpan w:val="2"/>
            <w:shd w:val="clear" w:color="auto" w:fill="DBE5F1" w:themeFill="accent1" w:themeFillTint="33"/>
          </w:tcPr>
          <w:p w14:paraId="0E269E26" w14:textId="77777777" w:rsidR="00DB5261" w:rsidRPr="00DB5261" w:rsidRDefault="00DB5261" w:rsidP="00DB526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Frühbesprechung, Frühbesprechungsraum Geb. 209 1.OG</w:t>
            </w:r>
          </w:p>
        </w:tc>
      </w:tr>
      <w:tr w:rsidR="00DE691F" w:rsidRPr="0028285F" w14:paraId="39DAE46F" w14:textId="77777777" w:rsidTr="0043717D">
        <w:tc>
          <w:tcPr>
            <w:tcW w:w="648" w:type="dxa"/>
          </w:tcPr>
          <w:p w14:paraId="2CB0DB59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8:15</w:t>
            </w:r>
          </w:p>
        </w:tc>
        <w:tc>
          <w:tcPr>
            <w:tcW w:w="1797" w:type="dxa"/>
            <w:shd w:val="clear" w:color="auto" w:fill="DBE5F1" w:themeFill="accent1" w:themeFillTint="33"/>
          </w:tcPr>
          <w:p w14:paraId="17DBA8FF" w14:textId="77777777" w:rsidR="00DE691F" w:rsidRPr="00DE691F" w:rsidRDefault="00DE691F" w:rsidP="00DE691F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DE691F">
              <w:rPr>
                <w:rFonts w:ascii="Arial" w:eastAsia="Times New Roman" w:hAnsi="Arial" w:cs="Arial"/>
                <w:sz w:val="14"/>
                <w:szCs w:val="14"/>
              </w:rPr>
              <w:t>Planungsbesprechung, Frühbesprechungsraum Geb. 209 1. OG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60EEF2EF" w14:textId="77777777" w:rsidR="00DE691F" w:rsidRPr="00DE691F" w:rsidRDefault="00DE691F" w:rsidP="00DE691F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DE691F">
              <w:rPr>
                <w:rFonts w:ascii="Arial" w:eastAsia="Times New Roman" w:hAnsi="Arial" w:cs="Arial"/>
                <w:sz w:val="14"/>
                <w:szCs w:val="14"/>
              </w:rPr>
              <w:t>Planungsbesprechung, Frühbesprechungsraum Geb. 209 1. OG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49EAB2C9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E691F">
              <w:rPr>
                <w:rFonts w:ascii="Arial" w:eastAsia="Times New Roman" w:hAnsi="Arial" w:cs="Arial"/>
                <w:sz w:val="14"/>
                <w:szCs w:val="14"/>
              </w:rPr>
              <w:t>Planungsbesprechung, Frühbesprechungsraum Geb. 209 1. OG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4BD99B71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E691F">
              <w:rPr>
                <w:rFonts w:ascii="Arial" w:eastAsia="Times New Roman" w:hAnsi="Arial" w:cs="Arial"/>
                <w:sz w:val="14"/>
                <w:szCs w:val="14"/>
              </w:rPr>
              <w:t>Planungsbesprechung, Frühbesprechungsraum Geb. 209 1. OG</w:t>
            </w:r>
          </w:p>
        </w:tc>
        <w:tc>
          <w:tcPr>
            <w:tcW w:w="1796" w:type="dxa"/>
            <w:gridSpan w:val="2"/>
            <w:shd w:val="clear" w:color="auto" w:fill="DBE5F1" w:themeFill="accent1" w:themeFillTint="33"/>
          </w:tcPr>
          <w:p w14:paraId="762D1065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E691F">
              <w:rPr>
                <w:rFonts w:ascii="Arial" w:eastAsia="Times New Roman" w:hAnsi="Arial" w:cs="Arial"/>
                <w:sz w:val="14"/>
                <w:szCs w:val="14"/>
              </w:rPr>
              <w:t>Planungsbesprechung, Frühbesprechungsraum Geb. 209 1. OG</w:t>
            </w:r>
          </w:p>
        </w:tc>
      </w:tr>
      <w:tr w:rsidR="0043717D" w:rsidRPr="0028285F" w14:paraId="7905908C" w14:textId="77777777" w:rsidTr="0043717D">
        <w:tc>
          <w:tcPr>
            <w:tcW w:w="648" w:type="dxa"/>
          </w:tcPr>
          <w:p w14:paraId="1D7A45FA" w14:textId="77777777" w:rsidR="0043717D" w:rsidRPr="00DB5261" w:rsidRDefault="0043717D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8:30</w:t>
            </w:r>
          </w:p>
        </w:tc>
        <w:tc>
          <w:tcPr>
            <w:tcW w:w="1797" w:type="dxa"/>
            <w:shd w:val="clear" w:color="auto" w:fill="auto"/>
          </w:tcPr>
          <w:p w14:paraId="76DB3E84" w14:textId="77777777" w:rsidR="0043717D" w:rsidRPr="00DB5261" w:rsidRDefault="0043717D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53FA3EB8" w14:textId="77777777" w:rsidR="0043717D" w:rsidRPr="00DB5261" w:rsidRDefault="0043717D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424500EB" w14:textId="78667B26" w:rsidR="0043717D" w:rsidRPr="00DB5261" w:rsidRDefault="0043717D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DBE5F1" w:themeFill="accent1" w:themeFillTint="33"/>
          </w:tcPr>
          <w:p w14:paraId="6C411CAC" w14:textId="5F01DD30" w:rsidR="0043717D" w:rsidRPr="00DB5261" w:rsidRDefault="0043717D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43717D">
              <w:rPr>
                <w:rFonts w:ascii="Arial" w:eastAsia="Times New Roman" w:hAnsi="Arial" w:cs="Arial"/>
                <w:sz w:val="16"/>
                <w:szCs w:val="16"/>
              </w:rPr>
              <w:t>Journal Club, Frühbesprechungsraum Geb. 209 1.OG</w:t>
            </w:r>
          </w:p>
        </w:tc>
        <w:tc>
          <w:tcPr>
            <w:tcW w:w="898" w:type="dxa"/>
            <w:shd w:val="clear" w:color="auto" w:fill="95B3D7" w:themeFill="accent1" w:themeFillTint="99"/>
          </w:tcPr>
          <w:p w14:paraId="4947B963" w14:textId="388E64F9" w:rsidR="0043717D" w:rsidRPr="00DB5261" w:rsidRDefault="0043717D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08:3</w:t>
            </w: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0 Uhr IHB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3717D">
              <w:rPr>
                <w:rFonts w:ascii="Arial" w:eastAsia="Times New Roman" w:hAnsi="Arial" w:cs="Arial"/>
                <w:sz w:val="16"/>
                <w:szCs w:val="16"/>
              </w:rPr>
              <w:t>Geb. 605, EG, E.173</w:t>
            </w:r>
          </w:p>
        </w:tc>
        <w:tc>
          <w:tcPr>
            <w:tcW w:w="898" w:type="dxa"/>
            <w:shd w:val="clear" w:color="auto" w:fill="95B3D7" w:themeFill="accent1" w:themeFillTint="99"/>
          </w:tcPr>
          <w:p w14:paraId="2BFF379F" w14:textId="1646B3B2" w:rsidR="0043717D" w:rsidRPr="00DB5261" w:rsidRDefault="00222541" w:rsidP="004D7C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08:3</w:t>
            </w:r>
            <w:r w:rsidR="0043717D" w:rsidRPr="0043717D">
              <w:rPr>
                <w:rFonts w:ascii="Arial" w:eastAsia="Times New Roman" w:hAnsi="Arial" w:cs="Arial"/>
                <w:sz w:val="16"/>
                <w:szCs w:val="16"/>
              </w:rPr>
              <w:t>0 Uhr 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NOF               Geb 5</w:t>
            </w:r>
            <w:r w:rsidR="0043717D" w:rsidRPr="0043717D">
              <w:rPr>
                <w:rFonts w:ascii="Arial" w:eastAsia="Times New Roman" w:hAnsi="Arial" w:cs="Arial"/>
                <w:sz w:val="16"/>
                <w:szCs w:val="16"/>
              </w:rPr>
              <w:t xml:space="preserve">05, </w:t>
            </w:r>
            <w:r w:rsidR="004D7CF3">
              <w:rPr>
                <w:rFonts w:ascii="Arial" w:eastAsia="Times New Roman" w:hAnsi="Arial" w:cs="Arial"/>
                <w:sz w:val="16"/>
                <w:szCs w:val="16"/>
              </w:rPr>
              <w:t>2. OG, Demoraum Neurorad.</w:t>
            </w:r>
          </w:p>
        </w:tc>
      </w:tr>
      <w:tr w:rsidR="00DE691F" w:rsidRPr="0028285F" w14:paraId="60D5CA14" w14:textId="77777777" w:rsidTr="0043717D">
        <w:tc>
          <w:tcPr>
            <w:tcW w:w="648" w:type="dxa"/>
          </w:tcPr>
          <w:p w14:paraId="65873721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13:30</w:t>
            </w:r>
          </w:p>
        </w:tc>
        <w:tc>
          <w:tcPr>
            <w:tcW w:w="1797" w:type="dxa"/>
          </w:tcPr>
          <w:p w14:paraId="0F5AD8F7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14:paraId="2B422564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14:paraId="23A146DF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95B3D7" w:themeFill="accent1" w:themeFillTint="99"/>
          </w:tcPr>
          <w:p w14:paraId="7D288ECF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 xml:space="preserve">13:30 Uhr </w:t>
            </w:r>
          </w:p>
          <w:p w14:paraId="17FB8513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 xml:space="preserve">Senologisches Tumorboard </w:t>
            </w:r>
          </w:p>
          <w:p w14:paraId="272CF6B5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Geb. 605, UG, Raum 329, bei Raumänderung Geb. 605, EG, Raum 165</w:t>
            </w:r>
          </w:p>
        </w:tc>
        <w:tc>
          <w:tcPr>
            <w:tcW w:w="1796" w:type="dxa"/>
            <w:gridSpan w:val="2"/>
          </w:tcPr>
          <w:p w14:paraId="03013834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691F" w:rsidRPr="0028285F" w14:paraId="42395102" w14:textId="77777777" w:rsidTr="004D7CF3">
        <w:tc>
          <w:tcPr>
            <w:tcW w:w="648" w:type="dxa"/>
          </w:tcPr>
          <w:p w14:paraId="04B63B09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14:00</w:t>
            </w:r>
          </w:p>
        </w:tc>
        <w:tc>
          <w:tcPr>
            <w:tcW w:w="1797" w:type="dxa"/>
          </w:tcPr>
          <w:p w14:paraId="5E03839C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95B3D7" w:themeFill="accent1" w:themeFillTint="99"/>
          </w:tcPr>
          <w:p w14:paraId="47DCF27B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14:00 Uhr Kinderklinik  Geb. 109, Rö-Demoraum EG</w:t>
            </w:r>
          </w:p>
        </w:tc>
        <w:tc>
          <w:tcPr>
            <w:tcW w:w="1796" w:type="dxa"/>
            <w:shd w:val="clear" w:color="auto" w:fill="95B3D7" w:themeFill="accent1" w:themeFillTint="99"/>
          </w:tcPr>
          <w:p w14:paraId="3E083054" w14:textId="77777777" w:rsidR="00DE691F" w:rsidRDefault="00222541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14:00 Uhr IOF</w:t>
            </w:r>
          </w:p>
          <w:p w14:paraId="024F275D" w14:textId="4698DBEC" w:rsidR="004D7CF3" w:rsidRPr="00DB5261" w:rsidRDefault="004D7CF3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Geb. 605, EG, E165</w:t>
            </w:r>
          </w:p>
        </w:tc>
        <w:tc>
          <w:tcPr>
            <w:tcW w:w="1796" w:type="dxa"/>
          </w:tcPr>
          <w:p w14:paraId="31A5C39F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3F4E8461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691F" w:rsidRPr="0028285F" w14:paraId="16435758" w14:textId="77777777" w:rsidTr="0043717D">
        <w:trPr>
          <w:trHeight w:val="753"/>
        </w:trPr>
        <w:tc>
          <w:tcPr>
            <w:tcW w:w="648" w:type="dxa"/>
          </w:tcPr>
          <w:p w14:paraId="2BE5966A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14:30</w:t>
            </w:r>
          </w:p>
        </w:tc>
        <w:tc>
          <w:tcPr>
            <w:tcW w:w="1797" w:type="dxa"/>
          </w:tcPr>
          <w:p w14:paraId="21C82E6F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14:paraId="17AA2E92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14:paraId="76C94D22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95B3D7" w:themeFill="accent1" w:themeFillTint="99"/>
          </w:tcPr>
          <w:p w14:paraId="23A1171A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14:30 Uhr</w:t>
            </w:r>
          </w:p>
          <w:p w14:paraId="75FFFCC2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UIT</w:t>
            </w:r>
          </w:p>
          <w:p w14:paraId="7890A725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(Geb. 604, Seminarraum Urologie)</w:t>
            </w:r>
          </w:p>
        </w:tc>
        <w:tc>
          <w:tcPr>
            <w:tcW w:w="1796" w:type="dxa"/>
            <w:gridSpan w:val="2"/>
            <w:shd w:val="clear" w:color="auto" w:fill="95B3D7" w:themeFill="accent1" w:themeFillTint="99"/>
          </w:tcPr>
          <w:p w14:paraId="60691C44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14:30 Uhr</w:t>
            </w:r>
          </w:p>
          <w:p w14:paraId="3B6E5736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SZT-Besprechung</w:t>
            </w:r>
          </w:p>
          <w:p w14:paraId="13148BC9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(Geb 605,KMT-Station 3C, Zi. 3.1.65)</w:t>
            </w:r>
          </w:p>
        </w:tc>
      </w:tr>
      <w:tr w:rsidR="00DE691F" w:rsidRPr="0028285F" w14:paraId="60E581BA" w14:textId="77777777" w:rsidTr="004D7CF3">
        <w:tc>
          <w:tcPr>
            <w:tcW w:w="648" w:type="dxa"/>
          </w:tcPr>
          <w:p w14:paraId="307A7CB9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15:00</w:t>
            </w:r>
          </w:p>
        </w:tc>
        <w:tc>
          <w:tcPr>
            <w:tcW w:w="1797" w:type="dxa"/>
            <w:shd w:val="clear" w:color="auto" w:fill="95B3D7" w:themeFill="accent1" w:themeFillTint="99"/>
          </w:tcPr>
          <w:p w14:paraId="660F900F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15:00 Uhr</w:t>
            </w:r>
          </w:p>
          <w:p w14:paraId="7E167AE5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Molekulares Tumorboard</w:t>
            </w:r>
          </w:p>
        </w:tc>
        <w:tc>
          <w:tcPr>
            <w:tcW w:w="1796" w:type="dxa"/>
          </w:tcPr>
          <w:p w14:paraId="3F758F2A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1C020E5C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14:paraId="15ED9992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2"/>
          </w:tcPr>
          <w:p w14:paraId="572927B7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691F" w:rsidRPr="00DB5261" w14:paraId="19877AB0" w14:textId="77777777" w:rsidTr="0043717D">
        <w:tc>
          <w:tcPr>
            <w:tcW w:w="648" w:type="dxa"/>
          </w:tcPr>
          <w:p w14:paraId="5FAEAC23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15:15</w:t>
            </w:r>
          </w:p>
        </w:tc>
        <w:tc>
          <w:tcPr>
            <w:tcW w:w="1797" w:type="dxa"/>
            <w:shd w:val="clear" w:color="auto" w:fill="95B3D7" w:themeFill="accent1" w:themeFillTint="99"/>
          </w:tcPr>
          <w:p w14:paraId="4B0EA650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15:15 Uhr HCC</w:t>
            </w:r>
          </w:p>
          <w:p w14:paraId="0C0F1E9C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Geb. 505, EG links, Demoraum Röntgenabteilung</w:t>
            </w:r>
          </w:p>
          <w:p w14:paraId="3B160E74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14:paraId="5835526E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95B3D7" w:themeFill="accent1" w:themeFillTint="99"/>
          </w:tcPr>
          <w:p w14:paraId="10A81B15" w14:textId="394655B0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 xml:space="preserve">15:15 Uhr </w:t>
            </w:r>
            <w:r w:rsidR="004D7CF3">
              <w:rPr>
                <w:rFonts w:ascii="Arial" w:eastAsia="Times New Roman" w:hAnsi="Arial" w:cs="Arial"/>
                <w:sz w:val="16"/>
                <w:szCs w:val="16"/>
              </w:rPr>
              <w:t>KRT</w:t>
            </w:r>
          </w:p>
          <w:p w14:paraId="1C23B54B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Geb. 505, EG links, Demoraum Röntgenabteilung</w:t>
            </w:r>
          </w:p>
        </w:tc>
        <w:tc>
          <w:tcPr>
            <w:tcW w:w="1796" w:type="dxa"/>
            <w:shd w:val="clear" w:color="auto" w:fill="95B3D7" w:themeFill="accent1" w:themeFillTint="99"/>
          </w:tcPr>
          <w:p w14:paraId="20EECEB9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15:15 Uhr HämFor</w:t>
            </w:r>
          </w:p>
          <w:p w14:paraId="6DFFAC05" w14:textId="77777777" w:rsidR="00DE691F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Geb. 605, EG E.165</w:t>
            </w:r>
          </w:p>
          <w:p w14:paraId="690AAE64" w14:textId="77777777" w:rsidR="00222541" w:rsidRDefault="00222541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E158A6" w14:textId="2FAC4BDE" w:rsidR="00222541" w:rsidRPr="00DB5261" w:rsidRDefault="00222541" w:rsidP="0022254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 xml:space="preserve">15:15 Uhr </w:t>
            </w:r>
            <w:r w:rsidR="004D7CF3">
              <w:rPr>
                <w:rFonts w:ascii="Arial" w:eastAsia="Times New Roman" w:hAnsi="Arial" w:cs="Arial"/>
                <w:sz w:val="16"/>
                <w:szCs w:val="16"/>
              </w:rPr>
              <w:t>GI-WT</w:t>
            </w:r>
          </w:p>
          <w:p w14:paraId="047D45D5" w14:textId="76128063" w:rsidR="00222541" w:rsidRPr="00DB5261" w:rsidRDefault="00222541" w:rsidP="00222541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Geb. 505, EG links, Demoraum Röntgenabteilung</w:t>
            </w:r>
          </w:p>
        </w:tc>
        <w:tc>
          <w:tcPr>
            <w:tcW w:w="1796" w:type="dxa"/>
            <w:gridSpan w:val="2"/>
          </w:tcPr>
          <w:p w14:paraId="54ECBFD0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691F" w:rsidRPr="00DB5261" w14:paraId="7F552F9C" w14:textId="77777777" w:rsidTr="004D7CF3">
        <w:tc>
          <w:tcPr>
            <w:tcW w:w="648" w:type="dxa"/>
          </w:tcPr>
          <w:p w14:paraId="7D7A6988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15:30</w:t>
            </w:r>
          </w:p>
        </w:tc>
        <w:tc>
          <w:tcPr>
            <w:tcW w:w="1797" w:type="dxa"/>
          </w:tcPr>
          <w:p w14:paraId="5C2F7E11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DBE5F1" w:themeFill="accent1" w:themeFillTint="33"/>
          </w:tcPr>
          <w:p w14:paraId="25042F2A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15:30 Uhr Interne Fortbildung, Frühbesprechungsraum Geb. 209 1.OG</w:t>
            </w:r>
          </w:p>
        </w:tc>
        <w:tc>
          <w:tcPr>
            <w:tcW w:w="1796" w:type="dxa"/>
          </w:tcPr>
          <w:p w14:paraId="2C9221B2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7D236F6B" w14:textId="1A1E0490" w:rsidR="00DE691F" w:rsidRPr="00DB5261" w:rsidRDefault="00DE691F" w:rsidP="004D7C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53766032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691F" w:rsidRPr="0028285F" w14:paraId="1D2137D1" w14:textId="77777777" w:rsidTr="0043717D">
        <w:tc>
          <w:tcPr>
            <w:tcW w:w="648" w:type="dxa"/>
          </w:tcPr>
          <w:p w14:paraId="02105E86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15:45-16:15</w:t>
            </w:r>
          </w:p>
        </w:tc>
        <w:tc>
          <w:tcPr>
            <w:tcW w:w="1797" w:type="dxa"/>
            <w:shd w:val="clear" w:color="auto" w:fill="95B3D7" w:themeFill="accent1" w:themeFillTint="99"/>
          </w:tcPr>
          <w:p w14:paraId="4906EF0E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16 Uhr</w:t>
            </w:r>
          </w:p>
          <w:p w14:paraId="2A0DC4A8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Lungenzentrum MKM</w:t>
            </w:r>
          </w:p>
        </w:tc>
        <w:tc>
          <w:tcPr>
            <w:tcW w:w="1796" w:type="dxa"/>
            <w:shd w:val="clear" w:color="auto" w:fill="95B3D7" w:themeFill="accent1" w:themeFillTint="99"/>
          </w:tcPr>
          <w:p w14:paraId="6D3E1FF8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16:10 Uhr TOB</w:t>
            </w:r>
          </w:p>
          <w:p w14:paraId="035D5D1E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Geb. 605, EG, E.165</w:t>
            </w:r>
          </w:p>
        </w:tc>
        <w:tc>
          <w:tcPr>
            <w:tcW w:w="1796" w:type="dxa"/>
            <w:shd w:val="clear" w:color="auto" w:fill="95B3D7" w:themeFill="accent1" w:themeFillTint="99"/>
          </w:tcPr>
          <w:p w14:paraId="2FC9EA4B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15:45 Uhr KHT             Geb. 102, 3. OG,3.8015, Bibliothek HNO</w:t>
            </w:r>
          </w:p>
        </w:tc>
        <w:tc>
          <w:tcPr>
            <w:tcW w:w="1796" w:type="dxa"/>
            <w:shd w:val="clear" w:color="auto" w:fill="95B3D7" w:themeFill="accent1" w:themeFillTint="99"/>
          </w:tcPr>
          <w:p w14:paraId="702E0108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16:15 Uhr IENET</w:t>
            </w:r>
          </w:p>
          <w:p w14:paraId="2FEA7C2E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Geb. 605, EG,E.173</w:t>
            </w:r>
          </w:p>
        </w:tc>
        <w:tc>
          <w:tcPr>
            <w:tcW w:w="1796" w:type="dxa"/>
            <w:gridSpan w:val="2"/>
          </w:tcPr>
          <w:p w14:paraId="51AAB652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691F" w:rsidRPr="0028285F" w14:paraId="31D79AD4" w14:textId="77777777" w:rsidTr="0043717D">
        <w:tc>
          <w:tcPr>
            <w:tcW w:w="648" w:type="dxa"/>
          </w:tcPr>
          <w:p w14:paraId="1E67001B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b/>
                <w:sz w:val="16"/>
                <w:szCs w:val="16"/>
              </w:rPr>
              <w:t>17:00</w:t>
            </w:r>
          </w:p>
        </w:tc>
        <w:tc>
          <w:tcPr>
            <w:tcW w:w="1797" w:type="dxa"/>
          </w:tcPr>
          <w:p w14:paraId="707BC19B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14:paraId="56BF412E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95B3D7" w:themeFill="accent1" w:themeFillTint="99"/>
          </w:tcPr>
          <w:p w14:paraId="023474E1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17 Uhr</w:t>
            </w:r>
          </w:p>
          <w:p w14:paraId="3174962F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B5261">
              <w:rPr>
                <w:rFonts w:ascii="Arial" w:eastAsia="Times New Roman" w:hAnsi="Arial" w:cs="Arial"/>
                <w:sz w:val="16"/>
                <w:szCs w:val="16"/>
              </w:rPr>
              <w:t>Viszeralonkologisches Zentrum MKM</w:t>
            </w:r>
          </w:p>
        </w:tc>
        <w:tc>
          <w:tcPr>
            <w:tcW w:w="1796" w:type="dxa"/>
          </w:tcPr>
          <w:p w14:paraId="60B256A0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2"/>
          </w:tcPr>
          <w:p w14:paraId="34B228E5" w14:textId="77777777" w:rsidR="00DE691F" w:rsidRPr="00DB5261" w:rsidRDefault="00DE691F" w:rsidP="00DE691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75B955A" w14:textId="77777777" w:rsidR="00224978" w:rsidRDefault="00224978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4F7D6B78" w14:textId="77777777" w:rsidR="00383096" w:rsidRDefault="00383096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1990C944" w14:textId="77777777" w:rsidR="00383096" w:rsidRDefault="00383096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6285F40B" w14:textId="77777777" w:rsidR="00383096" w:rsidRDefault="00383096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47F028A1" w14:textId="77777777" w:rsidR="00383096" w:rsidRDefault="00383096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63539223" w14:textId="77777777" w:rsidR="00383096" w:rsidRDefault="00383096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181A26E7" w14:textId="77777777" w:rsidR="00383096" w:rsidRDefault="00383096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3E532BC2" w14:textId="77777777" w:rsidR="00383096" w:rsidRDefault="00383096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509D630A" w14:textId="5788BCF8" w:rsidR="003F13E8" w:rsidRDefault="003F13E8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</w:p>
    <w:p w14:paraId="40ED5112" w14:textId="77777777" w:rsidR="004C0E3F" w:rsidRPr="003B7627" w:rsidRDefault="000A5F64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>
        <w:rPr>
          <w:rFonts w:cs="Arial"/>
          <w:b/>
          <w:color w:val="0F243E" w:themeColor="text2" w:themeShade="80"/>
          <w:sz w:val="28"/>
          <w:szCs w:val="28"/>
          <w:lang w:val="de-DE"/>
        </w:rPr>
        <w:lastRenderedPageBreak/>
        <w:t>4</w:t>
      </w:r>
      <w:r w:rsidR="00EB4C91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.1. </w:t>
      </w:r>
      <w:r w:rsidR="004C0E3F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Fortbildung</w:t>
      </w:r>
    </w:p>
    <w:p w14:paraId="6B4C0298" w14:textId="77777777" w:rsidR="00197887" w:rsidRPr="003B7627" w:rsidRDefault="00197887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5E0C6000" w14:textId="77777777" w:rsidR="00DB3BA0" w:rsidRPr="003B7627" w:rsidRDefault="009A484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>
        <w:rPr>
          <w:rFonts w:cs="Arial"/>
          <w:color w:val="0F243E" w:themeColor="text2" w:themeShade="80"/>
          <w:lang w:val="de-DE"/>
        </w:rPr>
        <w:t xml:space="preserve">Für die Mitarbeiter der Klinik und Poliklinik für Radioonkologie und Strahlentherapie finden regelmäßig </w:t>
      </w:r>
      <w:r w:rsidR="00DB3BA0" w:rsidRPr="003B7627">
        <w:rPr>
          <w:rFonts w:cs="Arial"/>
          <w:color w:val="0F243E" w:themeColor="text2" w:themeShade="80"/>
          <w:lang w:val="de-DE"/>
        </w:rPr>
        <w:t xml:space="preserve">Fortbildungsveranstaltungen statt. </w:t>
      </w:r>
      <w:r w:rsidR="0060576E" w:rsidRPr="003B7627">
        <w:rPr>
          <w:rFonts w:cs="Arial"/>
          <w:b/>
          <w:color w:val="0F243E" w:themeColor="text2" w:themeShade="80"/>
          <w:lang w:val="de-DE"/>
        </w:rPr>
        <w:t>Die Früh- und Planungsbesprechung</w:t>
      </w:r>
      <w:r w:rsidR="0060576E" w:rsidRPr="003B7627">
        <w:rPr>
          <w:rFonts w:cs="Arial"/>
          <w:color w:val="0F243E" w:themeColor="text2" w:themeShade="80"/>
          <w:lang w:val="de-DE"/>
        </w:rPr>
        <w:t xml:space="preserve"> dient ebenfalls der Fort- und Weiterbildung.</w:t>
      </w:r>
    </w:p>
    <w:p w14:paraId="1BCBD7AA" w14:textId="77777777" w:rsidR="00DB3BA0" w:rsidRPr="003B7627" w:rsidRDefault="00DB3BA0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761D4B4D" w14:textId="77777777" w:rsidR="00DB3BA0" w:rsidRPr="003B7627" w:rsidRDefault="00DB3BA0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Journal Club</w:t>
      </w:r>
    </w:p>
    <w:p w14:paraId="5CDED22A" w14:textId="77777777" w:rsidR="00DB3BA0" w:rsidRPr="003B7627" w:rsidRDefault="00DB3BA0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6B318593" w14:textId="4C8547C2" w:rsidR="00895026" w:rsidRPr="003B7627" w:rsidRDefault="0001227C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Im Rahmen des </w:t>
      </w:r>
      <w:r w:rsidR="00460025" w:rsidRPr="003B7627">
        <w:rPr>
          <w:rFonts w:cs="Arial"/>
          <w:b/>
          <w:color w:val="0F243E" w:themeColor="text2" w:themeShade="80"/>
          <w:lang w:val="de-DE"/>
        </w:rPr>
        <w:t>Journal Clubs</w:t>
      </w:r>
      <w:r w:rsidR="00460025" w:rsidRPr="003B7627">
        <w:rPr>
          <w:rFonts w:cs="Arial"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color w:val="0F243E" w:themeColor="text2" w:themeShade="80"/>
          <w:lang w:val="de-DE"/>
        </w:rPr>
        <w:t xml:space="preserve">finden Vorträge durch </w:t>
      </w:r>
      <w:r w:rsidR="00ED325A">
        <w:rPr>
          <w:rFonts w:cs="Arial"/>
          <w:color w:val="0F243E" w:themeColor="text2" w:themeShade="80"/>
          <w:lang w:val="de-DE"/>
        </w:rPr>
        <w:t>die Ärzte der Abteilung</w:t>
      </w:r>
      <w:r w:rsidRPr="003B7627">
        <w:rPr>
          <w:rFonts w:cs="Arial"/>
          <w:color w:val="0F243E" w:themeColor="text2" w:themeShade="80"/>
          <w:lang w:val="de-DE"/>
        </w:rPr>
        <w:t xml:space="preserve"> </w:t>
      </w:r>
      <w:r w:rsidR="00895026" w:rsidRPr="003B7627">
        <w:rPr>
          <w:rFonts w:cs="Arial"/>
          <w:color w:val="0F243E" w:themeColor="text2" w:themeShade="80"/>
          <w:lang w:val="de-DE"/>
        </w:rPr>
        <w:t xml:space="preserve">statt. </w:t>
      </w:r>
      <w:r w:rsidR="008975AD" w:rsidRPr="003B7627">
        <w:rPr>
          <w:rFonts w:cs="Arial"/>
          <w:color w:val="0F243E" w:themeColor="text2" w:themeShade="80"/>
          <w:lang w:val="de-DE"/>
        </w:rPr>
        <w:t xml:space="preserve">Die geplanten Termine entnehmen Sie bitte dem </w:t>
      </w:r>
      <w:r w:rsidR="00197887" w:rsidRPr="003B7627">
        <w:rPr>
          <w:rFonts w:cs="Arial"/>
          <w:color w:val="0F243E" w:themeColor="text2" w:themeShade="80"/>
          <w:lang w:val="de-DE"/>
        </w:rPr>
        <w:t>Journal-Club-P</w:t>
      </w:r>
      <w:r w:rsidR="008975AD" w:rsidRPr="003B7627">
        <w:rPr>
          <w:rFonts w:cs="Arial"/>
          <w:color w:val="0F243E" w:themeColor="text2" w:themeShade="80"/>
          <w:lang w:val="de-DE"/>
        </w:rPr>
        <w:t>lan</w:t>
      </w:r>
      <w:r w:rsidR="008A51E1" w:rsidRPr="003B7627">
        <w:rPr>
          <w:rFonts w:cs="Arial"/>
          <w:color w:val="0F243E" w:themeColor="text2" w:themeShade="80"/>
          <w:lang w:val="de-DE"/>
        </w:rPr>
        <w:t xml:space="preserve"> (ausgehängt im Frühbesprechungsraum). </w:t>
      </w:r>
      <w:r w:rsidR="000E4A21" w:rsidRPr="003B7627">
        <w:rPr>
          <w:rFonts w:cs="Arial"/>
          <w:color w:val="0F243E" w:themeColor="text2" w:themeShade="80"/>
          <w:lang w:val="de-DE"/>
        </w:rPr>
        <w:t xml:space="preserve">Verantwortlich für die Organisation des Journal Clubs </w:t>
      </w:r>
      <w:r w:rsidR="00CB43CD" w:rsidRPr="003B7627">
        <w:rPr>
          <w:rFonts w:cs="Arial"/>
          <w:color w:val="0F243E" w:themeColor="text2" w:themeShade="80"/>
          <w:lang w:val="de-DE"/>
        </w:rPr>
        <w:t xml:space="preserve">ist </w:t>
      </w:r>
      <w:r w:rsidR="00F64BFB">
        <w:rPr>
          <w:rFonts w:cs="Arial"/>
          <w:color w:val="0F243E" w:themeColor="text2" w:themeShade="80"/>
          <w:lang w:val="de-DE"/>
        </w:rPr>
        <w:t>Dr. med. Sophia Drabke.</w:t>
      </w:r>
    </w:p>
    <w:p w14:paraId="65DE3CF4" w14:textId="77777777" w:rsidR="008975AD" w:rsidRPr="003B7627" w:rsidRDefault="008975AD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9D553DB" w14:textId="77777777" w:rsidR="00DB3BA0" w:rsidRPr="003B7627" w:rsidRDefault="00AD1653" w:rsidP="001F76B8">
      <w:pPr>
        <w:spacing w:after="0"/>
        <w:jc w:val="both"/>
        <w:rPr>
          <w:rFonts w:cs="Arial"/>
          <w:b/>
          <w:color w:val="0F243E" w:themeColor="text2" w:themeShade="80"/>
          <w:sz w:val="24"/>
          <w:szCs w:val="24"/>
          <w:lang w:val="de-DE"/>
        </w:rPr>
      </w:pPr>
      <w:r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Interne F</w:t>
      </w:r>
      <w:r w:rsidR="00D76DF3" w:rsidRPr="003B7627">
        <w:rPr>
          <w:rFonts w:cs="Arial"/>
          <w:b/>
          <w:color w:val="0F243E" w:themeColor="text2" w:themeShade="80"/>
          <w:sz w:val="24"/>
          <w:szCs w:val="24"/>
          <w:lang w:val="de-DE"/>
        </w:rPr>
        <w:t>ortbildung</w:t>
      </w:r>
    </w:p>
    <w:p w14:paraId="27FEABA9" w14:textId="77777777" w:rsidR="00DB3BA0" w:rsidRPr="003B7627" w:rsidRDefault="00DB3BA0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700C4796" w14:textId="6D84CE65" w:rsidR="00DB3BA0" w:rsidRPr="003B7627" w:rsidRDefault="00DB3BA0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 xml:space="preserve">Die </w:t>
      </w:r>
      <w:r w:rsidRPr="003B7627">
        <w:rPr>
          <w:rFonts w:cs="Arial"/>
          <w:b/>
          <w:color w:val="0F243E" w:themeColor="text2" w:themeShade="80"/>
          <w:lang w:val="de-DE"/>
        </w:rPr>
        <w:t>Dienstagsfortbildung</w:t>
      </w:r>
      <w:r w:rsidR="003F13E8">
        <w:rPr>
          <w:rFonts w:cs="Arial"/>
          <w:color w:val="0F243E" w:themeColor="text2" w:themeShade="80"/>
          <w:lang w:val="de-DE"/>
        </w:rPr>
        <w:t xml:space="preserve"> wird koordiniert durch </w:t>
      </w:r>
      <w:r w:rsidR="00F64BFB">
        <w:rPr>
          <w:rFonts w:cs="Arial"/>
          <w:color w:val="0F243E" w:themeColor="text2" w:themeShade="80"/>
          <w:lang w:val="de-DE"/>
        </w:rPr>
        <w:t>Dr. med. Sophia Drabke</w:t>
      </w:r>
      <w:r w:rsidR="0060576E" w:rsidRPr="003B7627">
        <w:rPr>
          <w:rFonts w:cs="Arial"/>
          <w:color w:val="0F243E" w:themeColor="text2" w:themeShade="80"/>
          <w:lang w:val="de-DE"/>
        </w:rPr>
        <w:t xml:space="preserve">. </w:t>
      </w:r>
    </w:p>
    <w:p w14:paraId="2223337D" w14:textId="77777777" w:rsidR="0007016F" w:rsidRPr="003B7627" w:rsidRDefault="0007016F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3B7B0EC3" w14:textId="77777777" w:rsidR="0007016F" w:rsidRPr="003B7627" w:rsidRDefault="000A5F64" w:rsidP="001F76B8">
      <w:pPr>
        <w:spacing w:after="0"/>
        <w:jc w:val="both"/>
        <w:rPr>
          <w:rFonts w:cs="Arial"/>
          <w:b/>
          <w:color w:val="0F243E" w:themeColor="text2" w:themeShade="80"/>
          <w:sz w:val="28"/>
          <w:szCs w:val="28"/>
          <w:lang w:val="de-DE"/>
        </w:rPr>
      </w:pPr>
      <w:r>
        <w:rPr>
          <w:rFonts w:cs="Arial"/>
          <w:b/>
          <w:color w:val="0F243E" w:themeColor="text2" w:themeShade="80"/>
          <w:sz w:val="28"/>
          <w:szCs w:val="28"/>
          <w:lang w:val="de-DE"/>
        </w:rPr>
        <w:t>4</w:t>
      </w:r>
      <w:r w:rsidR="00D3211C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 xml:space="preserve">.2. </w:t>
      </w:r>
      <w:r w:rsidR="0007016F" w:rsidRPr="003B7627">
        <w:rPr>
          <w:rFonts w:cs="Arial"/>
          <w:b/>
          <w:color w:val="0F243E" w:themeColor="text2" w:themeShade="80"/>
          <w:sz w:val="28"/>
          <w:szCs w:val="28"/>
          <w:lang w:val="de-DE"/>
        </w:rPr>
        <w:t>Tumorboards</w:t>
      </w:r>
    </w:p>
    <w:p w14:paraId="7AF22C32" w14:textId="77777777" w:rsidR="0007016F" w:rsidRPr="003B7627" w:rsidRDefault="0007016F" w:rsidP="001F76B8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379686CE" w14:textId="77777777" w:rsidR="0007016F" w:rsidRPr="003B7627" w:rsidRDefault="0007016F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3B7627">
        <w:rPr>
          <w:rFonts w:cs="Arial"/>
          <w:color w:val="0F243E" w:themeColor="text2" w:themeShade="80"/>
          <w:lang w:val="de-DE"/>
        </w:rPr>
        <w:t>Sie haben die Möglichkeit, an</w:t>
      </w:r>
      <w:r w:rsidR="00C40365" w:rsidRPr="003B7627">
        <w:rPr>
          <w:rFonts w:cs="Arial"/>
          <w:color w:val="0F243E" w:themeColor="text2" w:themeShade="80"/>
          <w:lang w:val="de-DE"/>
        </w:rPr>
        <w:t xml:space="preserve"> folgenden</w:t>
      </w:r>
      <w:r w:rsidRPr="003B7627">
        <w:rPr>
          <w:rFonts w:cs="Arial"/>
          <w:color w:val="0F243E" w:themeColor="text2" w:themeShade="80"/>
          <w:lang w:val="de-DE"/>
        </w:rPr>
        <w:t xml:space="preserve"> </w:t>
      </w:r>
      <w:r w:rsidRPr="003B7627">
        <w:rPr>
          <w:rFonts w:cs="Arial"/>
          <w:b/>
          <w:color w:val="0F243E" w:themeColor="text2" w:themeShade="80"/>
          <w:lang w:val="de-DE"/>
        </w:rPr>
        <w:t>interdiszipl</w:t>
      </w:r>
      <w:r w:rsidR="00C40365" w:rsidRPr="003B7627">
        <w:rPr>
          <w:rFonts w:cs="Arial"/>
          <w:b/>
          <w:color w:val="0F243E" w:themeColor="text2" w:themeShade="80"/>
          <w:lang w:val="de-DE"/>
        </w:rPr>
        <w:t>inären Tumorboards</w:t>
      </w:r>
      <w:r w:rsidR="00C40365" w:rsidRPr="003B7627">
        <w:rPr>
          <w:rFonts w:cs="Arial"/>
          <w:color w:val="0F243E" w:themeColor="text2" w:themeShade="80"/>
          <w:lang w:val="de-DE"/>
        </w:rPr>
        <w:t xml:space="preserve"> teilzunehmen:</w:t>
      </w:r>
    </w:p>
    <w:p w14:paraId="24BE646E" w14:textId="77777777" w:rsidR="00C40365" w:rsidRPr="003B7627" w:rsidRDefault="00C40365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371F9066" w14:textId="39CEB4D9" w:rsidR="00C40365" w:rsidRPr="002371FD" w:rsidRDefault="002371FD" w:rsidP="002371FD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 xml:space="preserve">▪ </w:t>
      </w:r>
      <w:r w:rsidR="00222541" w:rsidRPr="00222541">
        <w:rPr>
          <w:rFonts w:cs="Arial"/>
          <w:b/>
          <w:color w:val="0F243E" w:themeColor="text2" w:themeShade="80"/>
          <w:lang w:val="de-DE"/>
        </w:rPr>
        <w:t>Pädiatrisches</w:t>
      </w:r>
      <w:r w:rsidR="00222541">
        <w:rPr>
          <w:rFonts w:cs="Arial"/>
          <w:color w:val="0F243E" w:themeColor="text2" w:themeShade="80"/>
          <w:lang w:val="de-DE"/>
        </w:rPr>
        <w:t xml:space="preserve"> </w:t>
      </w:r>
      <w:r w:rsidR="00222541">
        <w:rPr>
          <w:rFonts w:cs="Arial"/>
          <w:b/>
          <w:color w:val="0F243E" w:themeColor="text2" w:themeShade="80"/>
          <w:lang w:val="de-DE"/>
        </w:rPr>
        <w:t>Tumorboard</w:t>
      </w:r>
      <w:r w:rsidR="00C40365" w:rsidRPr="002371FD">
        <w:rPr>
          <w:rFonts w:cs="Arial"/>
          <w:color w:val="0F243E" w:themeColor="text2" w:themeShade="80"/>
          <w:lang w:val="de-DE"/>
        </w:rPr>
        <w:t xml:space="preserve">, Ansprechpartner: </w:t>
      </w:r>
      <w:r w:rsidR="00C40365" w:rsidRPr="002A4CF6">
        <w:rPr>
          <w:rFonts w:cs="Arial"/>
          <w:b/>
          <w:color w:val="0F243E" w:themeColor="text2" w:themeShade="80"/>
          <w:lang w:val="de-DE"/>
        </w:rPr>
        <w:t xml:space="preserve">Dr. </w:t>
      </w:r>
      <w:r w:rsidR="00E8624D">
        <w:rPr>
          <w:rFonts w:cs="Arial"/>
          <w:b/>
          <w:color w:val="0F243E" w:themeColor="text2" w:themeShade="80"/>
          <w:lang w:val="de-DE"/>
        </w:rPr>
        <w:t xml:space="preserve">med. </w:t>
      </w:r>
      <w:r w:rsidR="00CB43CD">
        <w:rPr>
          <w:rFonts w:cs="Arial"/>
          <w:b/>
          <w:color w:val="0F243E" w:themeColor="text2" w:themeShade="80"/>
          <w:lang w:val="de-DE"/>
        </w:rPr>
        <w:t>Carina Schwanbeck</w:t>
      </w:r>
    </w:p>
    <w:p w14:paraId="50F37AFC" w14:textId="77777777" w:rsidR="0037053E" w:rsidRPr="002371FD" w:rsidRDefault="002371FD" w:rsidP="002371FD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6D5CD6" w:rsidRPr="002A4CF6">
        <w:rPr>
          <w:rFonts w:cs="Arial"/>
          <w:b/>
          <w:color w:val="0F243E" w:themeColor="text2" w:themeShade="80"/>
          <w:lang w:val="de-DE"/>
        </w:rPr>
        <w:t>TOB</w:t>
      </w:r>
      <w:r w:rsidR="006D5CD6">
        <w:rPr>
          <w:rFonts w:cs="Arial"/>
          <w:color w:val="0F243E" w:themeColor="text2" w:themeShade="80"/>
          <w:lang w:val="de-DE"/>
        </w:rPr>
        <w:t xml:space="preserve"> (T</w:t>
      </w:r>
      <w:r w:rsidR="0037053E" w:rsidRPr="002371FD">
        <w:rPr>
          <w:rFonts w:cs="Arial"/>
          <w:color w:val="0F243E" w:themeColor="text2" w:themeShade="80"/>
          <w:lang w:val="de-DE"/>
        </w:rPr>
        <w:t xml:space="preserve">horax-onkologisches Board), Ansprechpartner: </w:t>
      </w:r>
      <w:r w:rsidR="0037053E" w:rsidRPr="002A4CF6">
        <w:rPr>
          <w:rFonts w:cs="Arial"/>
          <w:b/>
          <w:color w:val="0F243E" w:themeColor="text2" w:themeShade="80"/>
          <w:lang w:val="de-DE"/>
        </w:rPr>
        <w:t xml:space="preserve">Dr. </w:t>
      </w:r>
      <w:r w:rsidR="00E8624D">
        <w:rPr>
          <w:rFonts w:cs="Arial"/>
          <w:b/>
          <w:color w:val="0F243E" w:themeColor="text2" w:themeShade="80"/>
          <w:lang w:val="de-DE"/>
        </w:rPr>
        <w:t xml:space="preserve">med. </w:t>
      </w:r>
      <w:r w:rsidR="0037053E" w:rsidRPr="002A4CF6">
        <w:rPr>
          <w:rFonts w:cs="Arial"/>
          <w:b/>
          <w:color w:val="0F243E" w:themeColor="text2" w:themeShade="80"/>
          <w:lang w:val="de-DE"/>
        </w:rPr>
        <w:t>Marcus Stockinger</w:t>
      </w:r>
    </w:p>
    <w:p w14:paraId="27C1FEE6" w14:textId="174A08E8" w:rsidR="0007016F" w:rsidRPr="00CB43CD" w:rsidRDefault="002371FD" w:rsidP="002371FD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C40365" w:rsidRPr="002A4CF6">
        <w:rPr>
          <w:rFonts w:cs="Arial"/>
          <w:b/>
          <w:color w:val="0F243E" w:themeColor="text2" w:themeShade="80"/>
          <w:lang w:val="de-DE"/>
        </w:rPr>
        <w:t>IOF</w:t>
      </w:r>
      <w:r w:rsidR="00C40365" w:rsidRPr="002371FD">
        <w:rPr>
          <w:rFonts w:cs="Arial"/>
          <w:color w:val="0F243E" w:themeColor="text2" w:themeShade="80"/>
          <w:lang w:val="de-DE"/>
        </w:rPr>
        <w:t xml:space="preserve"> (interdisziplinäres onkolog</w:t>
      </w:r>
      <w:r w:rsidR="00CB43CD">
        <w:rPr>
          <w:rFonts w:cs="Arial"/>
          <w:color w:val="0F243E" w:themeColor="text2" w:themeShade="80"/>
          <w:lang w:val="de-DE"/>
        </w:rPr>
        <w:t xml:space="preserve">isches Forum), Ansprechpartner: </w:t>
      </w:r>
      <w:r w:rsidR="00D0341F">
        <w:rPr>
          <w:rFonts w:cs="Arial"/>
          <w:b/>
          <w:color w:val="0F243E" w:themeColor="text2" w:themeShade="80"/>
          <w:lang w:val="de-DE"/>
        </w:rPr>
        <w:t>Dr. med. Marcus Stockinger</w:t>
      </w:r>
    </w:p>
    <w:p w14:paraId="585C7FDD" w14:textId="77777777" w:rsidR="005F10B7" w:rsidRPr="002A4CF6" w:rsidRDefault="002371FD" w:rsidP="002371FD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2A4CF6">
        <w:rPr>
          <w:rFonts w:cs="Arial"/>
          <w:b/>
          <w:color w:val="0F243E" w:themeColor="text2" w:themeShade="80"/>
          <w:lang w:val="de-DE"/>
        </w:rPr>
        <w:t xml:space="preserve">▪ </w:t>
      </w:r>
      <w:r w:rsidR="006D5CD6" w:rsidRPr="002A4CF6">
        <w:rPr>
          <w:rFonts w:cs="Arial"/>
          <w:b/>
          <w:color w:val="0F243E" w:themeColor="text2" w:themeShade="80"/>
          <w:lang w:val="de-DE"/>
        </w:rPr>
        <w:t>Pneumonologisches</w:t>
      </w:r>
      <w:r w:rsidR="005F10B7" w:rsidRPr="002A4CF6">
        <w:rPr>
          <w:rFonts w:cs="Arial"/>
          <w:b/>
          <w:color w:val="0F243E" w:themeColor="text2" w:themeShade="80"/>
          <w:lang w:val="de-DE"/>
        </w:rPr>
        <w:t xml:space="preserve"> Tumorboard</w:t>
      </w:r>
      <w:r w:rsidR="00DB5261">
        <w:rPr>
          <w:rFonts w:cs="Arial"/>
          <w:color w:val="0F243E" w:themeColor="text2" w:themeShade="80"/>
          <w:lang w:val="de-DE"/>
        </w:rPr>
        <w:t xml:space="preserve"> im M</w:t>
      </w:r>
      <w:r w:rsidR="005F10B7" w:rsidRPr="002371FD">
        <w:rPr>
          <w:rFonts w:cs="Arial"/>
          <w:color w:val="0F243E" w:themeColor="text2" w:themeShade="80"/>
          <w:lang w:val="de-DE"/>
        </w:rPr>
        <w:t xml:space="preserve">KM, Ansprechpartner: </w:t>
      </w:r>
      <w:r w:rsidR="005F10B7" w:rsidRPr="002A4CF6">
        <w:rPr>
          <w:rFonts w:cs="Arial"/>
          <w:b/>
          <w:color w:val="0F243E" w:themeColor="text2" w:themeShade="80"/>
          <w:lang w:val="de-DE"/>
        </w:rPr>
        <w:t xml:space="preserve">Dr. </w:t>
      </w:r>
      <w:r w:rsidR="00E8624D">
        <w:rPr>
          <w:rFonts w:cs="Arial"/>
          <w:b/>
          <w:color w:val="0F243E" w:themeColor="text2" w:themeShade="80"/>
          <w:lang w:val="de-DE"/>
        </w:rPr>
        <w:t xml:space="preserve">med. </w:t>
      </w:r>
      <w:r w:rsidR="005F10B7" w:rsidRPr="002A4CF6">
        <w:rPr>
          <w:rFonts w:cs="Arial"/>
          <w:b/>
          <w:color w:val="0F243E" w:themeColor="text2" w:themeShade="80"/>
          <w:lang w:val="de-DE"/>
        </w:rPr>
        <w:t>Marcus Stockinger</w:t>
      </w:r>
    </w:p>
    <w:p w14:paraId="6FA237F8" w14:textId="0B3577FC" w:rsidR="00C40365" w:rsidRPr="002371FD" w:rsidRDefault="002371FD" w:rsidP="002371FD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C40365" w:rsidRPr="002A4CF6">
        <w:rPr>
          <w:rFonts w:cs="Arial"/>
          <w:b/>
          <w:color w:val="0F243E" w:themeColor="text2" w:themeShade="80"/>
          <w:lang w:val="de-DE"/>
        </w:rPr>
        <w:t>IHB</w:t>
      </w:r>
      <w:r w:rsidR="00C40365" w:rsidRPr="002371FD">
        <w:rPr>
          <w:rFonts w:cs="Arial"/>
          <w:color w:val="0F243E" w:themeColor="text2" w:themeShade="80"/>
          <w:lang w:val="de-DE"/>
        </w:rPr>
        <w:t xml:space="preserve"> (interdisziplinäres Haut-Tumorboard)</w:t>
      </w:r>
      <w:r w:rsidR="005F10B7" w:rsidRPr="002371FD">
        <w:rPr>
          <w:rFonts w:cs="Arial"/>
          <w:color w:val="0F243E" w:themeColor="text2" w:themeShade="80"/>
          <w:lang w:val="de-DE"/>
        </w:rPr>
        <w:t xml:space="preserve">, Ansprechpartner: </w:t>
      </w:r>
      <w:r w:rsidR="005F10B7" w:rsidRPr="002A4CF6">
        <w:rPr>
          <w:rFonts w:cs="Arial"/>
          <w:b/>
          <w:color w:val="0F243E" w:themeColor="text2" w:themeShade="80"/>
          <w:lang w:val="de-DE"/>
        </w:rPr>
        <w:t xml:space="preserve">Dr. </w:t>
      </w:r>
      <w:r w:rsidR="00E8624D">
        <w:rPr>
          <w:rFonts w:cs="Arial"/>
          <w:b/>
          <w:color w:val="0F243E" w:themeColor="text2" w:themeShade="80"/>
          <w:lang w:val="de-DE"/>
        </w:rPr>
        <w:t xml:space="preserve">med. </w:t>
      </w:r>
      <w:r w:rsidR="00D0341F">
        <w:rPr>
          <w:rFonts w:cs="Arial"/>
          <w:b/>
          <w:color w:val="0F243E" w:themeColor="text2" w:themeShade="80"/>
          <w:lang w:val="de-DE"/>
        </w:rPr>
        <w:t>Natalja Schott</w:t>
      </w:r>
    </w:p>
    <w:p w14:paraId="3D4A1A82" w14:textId="72EB763E" w:rsidR="0037053E" w:rsidRPr="002371FD" w:rsidRDefault="002371FD" w:rsidP="002371FD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 w:rsidRPr="002A4CF6">
        <w:rPr>
          <w:rFonts w:cs="Arial"/>
          <w:b/>
          <w:color w:val="0F243E" w:themeColor="text2" w:themeShade="80"/>
          <w:lang w:val="de-DE"/>
        </w:rPr>
        <w:t xml:space="preserve"> </w:t>
      </w:r>
      <w:r w:rsidR="0037053E" w:rsidRPr="002A4CF6">
        <w:rPr>
          <w:rFonts w:cs="Arial"/>
          <w:b/>
          <w:color w:val="0F243E" w:themeColor="text2" w:themeShade="80"/>
          <w:lang w:val="de-DE"/>
        </w:rPr>
        <w:t>KHT</w:t>
      </w:r>
      <w:r w:rsidR="0037053E" w:rsidRPr="002371FD">
        <w:rPr>
          <w:rFonts w:cs="Arial"/>
          <w:color w:val="0F243E" w:themeColor="text2" w:themeShade="80"/>
          <w:lang w:val="de-DE"/>
        </w:rPr>
        <w:t xml:space="preserve"> (Kopf-Hals-Tumorboard), Ansprechpartner: </w:t>
      </w:r>
      <w:r w:rsidR="00D0341F" w:rsidRPr="00D0341F">
        <w:rPr>
          <w:rFonts w:cs="Arial"/>
          <w:b/>
          <w:color w:val="0F243E" w:themeColor="text2" w:themeShade="80"/>
          <w:lang w:val="de-DE"/>
        </w:rPr>
        <w:t>Univ. Prof</w:t>
      </w:r>
      <w:r w:rsidR="00D0341F">
        <w:rPr>
          <w:rFonts w:cs="Arial"/>
          <w:color w:val="0F243E" w:themeColor="text2" w:themeShade="80"/>
          <w:lang w:val="de-DE"/>
        </w:rPr>
        <w:t xml:space="preserve">. </w:t>
      </w:r>
      <w:r w:rsidR="00D0341F">
        <w:rPr>
          <w:rFonts w:cs="Arial"/>
          <w:b/>
          <w:color w:val="0F243E" w:themeColor="text2" w:themeShade="80"/>
          <w:lang w:val="de-DE"/>
        </w:rPr>
        <w:t>Dr. med. Heinz Schmidberger</w:t>
      </w:r>
    </w:p>
    <w:p w14:paraId="5EE7B8FA" w14:textId="266DBCC2" w:rsidR="0037053E" w:rsidRPr="002371FD" w:rsidRDefault="002371FD" w:rsidP="002371FD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37053E" w:rsidRPr="002A4CF6">
        <w:rPr>
          <w:rFonts w:cs="Arial"/>
          <w:b/>
          <w:color w:val="0F243E" w:themeColor="text2" w:themeShade="80"/>
          <w:lang w:val="de-DE"/>
        </w:rPr>
        <w:t>Viszeralonkologisches Board</w:t>
      </w:r>
      <w:r w:rsidR="00DB5261">
        <w:rPr>
          <w:rFonts w:cs="Arial"/>
          <w:color w:val="0F243E" w:themeColor="text2" w:themeShade="80"/>
          <w:lang w:val="de-DE"/>
        </w:rPr>
        <w:t xml:space="preserve"> im M</w:t>
      </w:r>
      <w:r w:rsidR="0037053E" w:rsidRPr="002371FD">
        <w:rPr>
          <w:rFonts w:cs="Arial"/>
          <w:color w:val="0F243E" w:themeColor="text2" w:themeShade="80"/>
          <w:lang w:val="de-DE"/>
        </w:rPr>
        <w:t xml:space="preserve">KM, Ansprechpartner: </w:t>
      </w:r>
      <w:r w:rsidR="0037053E" w:rsidRPr="002A4CF6">
        <w:rPr>
          <w:rFonts w:cs="Arial"/>
          <w:b/>
          <w:color w:val="0F243E" w:themeColor="text2" w:themeShade="80"/>
          <w:lang w:val="de-DE"/>
        </w:rPr>
        <w:t xml:space="preserve">Dr. </w:t>
      </w:r>
      <w:r w:rsidR="00E8624D">
        <w:rPr>
          <w:rFonts w:cs="Arial"/>
          <w:b/>
          <w:color w:val="0F243E" w:themeColor="text2" w:themeShade="80"/>
          <w:lang w:val="de-DE"/>
        </w:rPr>
        <w:t xml:space="preserve">med. </w:t>
      </w:r>
      <w:r w:rsidR="00D0341F">
        <w:rPr>
          <w:rFonts w:cs="Arial"/>
          <w:b/>
          <w:color w:val="0F243E" w:themeColor="text2" w:themeShade="80"/>
          <w:lang w:val="de-DE"/>
        </w:rPr>
        <w:t>Natalja Schott</w:t>
      </w:r>
    </w:p>
    <w:p w14:paraId="7AB04128" w14:textId="0490C4D6" w:rsidR="005F10B7" w:rsidRPr="002371FD" w:rsidRDefault="002371FD" w:rsidP="002371FD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222541">
        <w:rPr>
          <w:rFonts w:cs="Arial"/>
          <w:b/>
          <w:color w:val="0F243E" w:themeColor="text2" w:themeShade="80"/>
          <w:lang w:val="de-DE"/>
        </w:rPr>
        <w:t xml:space="preserve">Senologisches/ Gynäkologisches </w:t>
      </w:r>
      <w:r w:rsidR="005F10B7" w:rsidRPr="002A4CF6">
        <w:rPr>
          <w:rFonts w:cs="Arial"/>
          <w:b/>
          <w:color w:val="0F243E" w:themeColor="text2" w:themeShade="80"/>
          <w:lang w:val="de-DE"/>
        </w:rPr>
        <w:t>Tumorboard</w:t>
      </w:r>
      <w:r w:rsidR="005F10B7" w:rsidRPr="002371FD">
        <w:rPr>
          <w:rFonts w:cs="Arial"/>
          <w:color w:val="0F243E" w:themeColor="text2" w:themeShade="80"/>
          <w:lang w:val="de-DE"/>
        </w:rPr>
        <w:t xml:space="preserve">, Ansprechpartner: </w:t>
      </w:r>
      <w:r w:rsidR="005F10B7" w:rsidRPr="002A4CF6">
        <w:rPr>
          <w:rFonts w:cs="Arial"/>
          <w:b/>
          <w:color w:val="0F243E" w:themeColor="text2" w:themeShade="80"/>
          <w:lang w:val="de-DE"/>
        </w:rPr>
        <w:t xml:space="preserve">Dr. </w:t>
      </w:r>
      <w:r w:rsidR="00E8624D">
        <w:rPr>
          <w:rFonts w:cs="Arial"/>
          <w:b/>
          <w:color w:val="0F243E" w:themeColor="text2" w:themeShade="80"/>
          <w:lang w:val="de-DE"/>
        </w:rPr>
        <w:t xml:space="preserve">med. </w:t>
      </w:r>
      <w:r w:rsidR="005F10B7" w:rsidRPr="002A4CF6">
        <w:rPr>
          <w:rFonts w:cs="Arial"/>
          <w:b/>
          <w:color w:val="0F243E" w:themeColor="text2" w:themeShade="80"/>
          <w:lang w:val="de-DE"/>
        </w:rPr>
        <w:t>Carina Schwanbeck</w:t>
      </w:r>
    </w:p>
    <w:p w14:paraId="56C0A2C7" w14:textId="057D702D" w:rsidR="005F10B7" w:rsidRPr="002371FD" w:rsidRDefault="002371FD" w:rsidP="002371FD">
      <w:pPr>
        <w:spacing w:after="0"/>
        <w:jc w:val="both"/>
        <w:rPr>
          <w:rFonts w:cs="Arial"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5F10B7" w:rsidRPr="002A4CF6">
        <w:rPr>
          <w:rFonts w:cs="Arial"/>
          <w:b/>
          <w:color w:val="0F243E" w:themeColor="text2" w:themeShade="80"/>
          <w:lang w:val="de-DE"/>
        </w:rPr>
        <w:t>UIT</w:t>
      </w:r>
      <w:r w:rsidR="005F10B7" w:rsidRPr="002371FD">
        <w:rPr>
          <w:rFonts w:cs="Arial"/>
          <w:color w:val="0F243E" w:themeColor="text2" w:themeShade="80"/>
          <w:lang w:val="de-DE"/>
        </w:rPr>
        <w:t xml:space="preserve"> (urologisches interdisziplinäres Tumorboard), Ansprechpartner: </w:t>
      </w:r>
      <w:r w:rsidR="00D0341F" w:rsidRPr="00D0341F">
        <w:rPr>
          <w:rFonts w:cs="Arial"/>
          <w:b/>
          <w:color w:val="0F243E" w:themeColor="text2" w:themeShade="80"/>
          <w:lang w:val="de-DE"/>
        </w:rPr>
        <w:t>Dr. med.</w:t>
      </w:r>
      <w:r w:rsidR="00D0341F">
        <w:rPr>
          <w:rFonts w:cs="Arial"/>
          <w:color w:val="0F243E" w:themeColor="text2" w:themeShade="80"/>
          <w:lang w:val="de-DE"/>
        </w:rPr>
        <w:t xml:space="preserve"> </w:t>
      </w:r>
      <w:r w:rsidR="004E627E">
        <w:rPr>
          <w:rFonts w:cs="Arial"/>
          <w:b/>
          <w:color w:val="0F243E" w:themeColor="text2" w:themeShade="80"/>
          <w:lang w:val="de-DE"/>
        </w:rPr>
        <w:t xml:space="preserve">Christian </w:t>
      </w:r>
      <w:r w:rsidR="00E8624D">
        <w:rPr>
          <w:rFonts w:cs="Arial"/>
          <w:b/>
          <w:color w:val="0F243E" w:themeColor="text2" w:themeShade="80"/>
          <w:lang w:val="de-DE"/>
        </w:rPr>
        <w:t>Grad</w:t>
      </w:r>
    </w:p>
    <w:p w14:paraId="21250900" w14:textId="0F848498" w:rsidR="00222541" w:rsidRPr="00222541" w:rsidRDefault="002371FD" w:rsidP="002371FD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 w:rsidR="002A4CF6">
        <w:rPr>
          <w:rFonts w:cs="Arial"/>
          <w:color w:val="0F243E" w:themeColor="text2" w:themeShade="80"/>
          <w:lang w:val="de-DE"/>
        </w:rPr>
        <w:t xml:space="preserve"> </w:t>
      </w:r>
      <w:r w:rsidR="005F10B7" w:rsidRPr="002A4CF6">
        <w:rPr>
          <w:rFonts w:cs="Arial"/>
          <w:b/>
          <w:color w:val="0F243E" w:themeColor="text2" w:themeShade="80"/>
          <w:lang w:val="de-DE"/>
        </w:rPr>
        <w:t>INOF</w:t>
      </w:r>
      <w:r w:rsidR="005F10B7" w:rsidRPr="002371FD">
        <w:rPr>
          <w:rFonts w:cs="Arial"/>
          <w:color w:val="0F243E" w:themeColor="text2" w:themeShade="80"/>
          <w:lang w:val="de-DE"/>
        </w:rPr>
        <w:t xml:space="preserve"> (interdisziplinäres neuroonkologisches Forum), Ansprechpartner: </w:t>
      </w:r>
      <w:r w:rsidR="005F10B7" w:rsidRPr="002A4CF6">
        <w:rPr>
          <w:rFonts w:cs="Arial"/>
          <w:b/>
          <w:color w:val="0F243E" w:themeColor="text2" w:themeShade="80"/>
          <w:lang w:val="de-DE"/>
        </w:rPr>
        <w:t xml:space="preserve">Dr. </w:t>
      </w:r>
      <w:r w:rsidR="00E8624D">
        <w:rPr>
          <w:rFonts w:cs="Arial"/>
          <w:b/>
          <w:color w:val="0F243E" w:themeColor="text2" w:themeShade="80"/>
          <w:lang w:val="de-DE"/>
        </w:rPr>
        <w:t xml:space="preserve">med. </w:t>
      </w:r>
      <w:r w:rsidR="005F10B7" w:rsidRPr="002A4CF6">
        <w:rPr>
          <w:rFonts w:cs="Arial"/>
          <w:b/>
          <w:color w:val="0F243E" w:themeColor="text2" w:themeShade="80"/>
          <w:lang w:val="de-DE"/>
        </w:rPr>
        <w:t>Marcus Stockinger</w:t>
      </w:r>
    </w:p>
    <w:p w14:paraId="012A6115" w14:textId="0E0D3DE7" w:rsidR="005F10B7" w:rsidRDefault="002371FD" w:rsidP="00222541">
      <w:pPr>
        <w:spacing w:after="0"/>
        <w:rPr>
          <w:rFonts w:cs="Arial"/>
          <w:b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 w:rsidR="00222541">
        <w:rPr>
          <w:rFonts w:cs="Arial"/>
          <w:color w:val="0F243E" w:themeColor="text2" w:themeShade="80"/>
          <w:lang w:val="de-DE"/>
        </w:rPr>
        <w:t xml:space="preserve"> </w:t>
      </w:r>
      <w:r w:rsidR="00222541">
        <w:rPr>
          <w:rFonts w:cs="Arial"/>
          <w:b/>
          <w:color w:val="0F243E" w:themeColor="text2" w:themeShade="80"/>
          <w:lang w:val="de-DE"/>
        </w:rPr>
        <w:t>GI/KRT/</w:t>
      </w:r>
      <w:r w:rsidR="005F10B7" w:rsidRPr="002A4CF6">
        <w:rPr>
          <w:rFonts w:cs="Arial"/>
          <w:b/>
          <w:color w:val="0F243E" w:themeColor="text2" w:themeShade="80"/>
          <w:lang w:val="de-DE"/>
        </w:rPr>
        <w:t>WT</w:t>
      </w:r>
      <w:r w:rsidR="005F10B7" w:rsidRPr="002371FD">
        <w:rPr>
          <w:rFonts w:cs="Arial"/>
          <w:color w:val="0F243E" w:themeColor="text2" w:themeShade="80"/>
          <w:lang w:val="de-DE"/>
        </w:rPr>
        <w:t xml:space="preserve"> (gastrointestinales-/ </w:t>
      </w:r>
      <w:r w:rsidR="00222541">
        <w:rPr>
          <w:rFonts w:cs="Arial"/>
          <w:color w:val="0F243E" w:themeColor="text2" w:themeShade="80"/>
          <w:lang w:val="de-DE"/>
        </w:rPr>
        <w:t xml:space="preserve">kolorektales-/ </w:t>
      </w:r>
      <w:r w:rsidR="005F10B7" w:rsidRPr="002371FD">
        <w:rPr>
          <w:rFonts w:cs="Arial"/>
          <w:color w:val="0F243E" w:themeColor="text2" w:themeShade="80"/>
          <w:lang w:val="de-DE"/>
        </w:rPr>
        <w:t xml:space="preserve">Weichteil-Tumorboard), Ansprechpartner: </w:t>
      </w:r>
      <w:r w:rsidR="00D0341F">
        <w:rPr>
          <w:rFonts w:cs="Arial"/>
          <w:b/>
          <w:color w:val="0F243E" w:themeColor="text2" w:themeShade="80"/>
          <w:lang w:val="de-DE"/>
        </w:rPr>
        <w:t>Dr. med. Christian Grad</w:t>
      </w:r>
    </w:p>
    <w:p w14:paraId="668D870B" w14:textId="79DCF5AF" w:rsidR="00222541" w:rsidRDefault="002371FD" w:rsidP="00222541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 w:rsidR="0037053E" w:rsidRPr="002A4CF6">
        <w:rPr>
          <w:rFonts w:cs="Arial"/>
          <w:b/>
          <w:color w:val="0F243E" w:themeColor="text2" w:themeShade="80"/>
          <w:lang w:val="de-DE"/>
        </w:rPr>
        <w:t>HämFor</w:t>
      </w:r>
      <w:r w:rsidR="0037053E" w:rsidRPr="002371FD">
        <w:rPr>
          <w:rFonts w:cs="Arial"/>
          <w:color w:val="0F243E" w:themeColor="text2" w:themeShade="80"/>
          <w:lang w:val="de-DE"/>
        </w:rPr>
        <w:t xml:space="preserve"> (Hämatoonkologisches Forum), Ansprechpartner: </w:t>
      </w:r>
      <w:r w:rsidR="00D0341F">
        <w:rPr>
          <w:rFonts w:cs="Arial"/>
          <w:b/>
          <w:color w:val="0F243E" w:themeColor="text2" w:themeShade="80"/>
          <w:lang w:val="de-DE"/>
        </w:rPr>
        <w:t>Dr. med. Sophia Drabke</w:t>
      </w:r>
    </w:p>
    <w:p w14:paraId="3D16D736" w14:textId="1455178B" w:rsidR="00222541" w:rsidRDefault="00222541" w:rsidP="00222541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  <w:r w:rsidRPr="002371FD">
        <w:rPr>
          <w:rFonts w:cs="Arial"/>
          <w:color w:val="0F243E" w:themeColor="text2" w:themeShade="80"/>
          <w:lang w:val="de-DE"/>
        </w:rPr>
        <w:t>▪</w:t>
      </w:r>
      <w:r>
        <w:rPr>
          <w:rFonts w:cs="Arial"/>
          <w:color w:val="0F243E" w:themeColor="text2" w:themeShade="80"/>
          <w:lang w:val="de-DE"/>
        </w:rPr>
        <w:t xml:space="preserve"> </w:t>
      </w:r>
      <w:r>
        <w:rPr>
          <w:rFonts w:cs="Arial"/>
          <w:b/>
          <w:color w:val="0F243E" w:themeColor="text2" w:themeShade="80"/>
          <w:lang w:val="de-DE"/>
        </w:rPr>
        <w:t>HCC-Board</w:t>
      </w:r>
      <w:r w:rsidRPr="002371FD">
        <w:rPr>
          <w:rFonts w:cs="Arial"/>
          <w:color w:val="0F243E" w:themeColor="text2" w:themeShade="80"/>
          <w:lang w:val="de-DE"/>
        </w:rPr>
        <w:t xml:space="preserve"> (</w:t>
      </w:r>
      <w:r>
        <w:rPr>
          <w:rFonts w:cs="Arial"/>
          <w:color w:val="0F243E" w:themeColor="text2" w:themeShade="80"/>
          <w:lang w:val="de-DE"/>
        </w:rPr>
        <w:t xml:space="preserve">Hepatozelluläre Karzinome), Ansprechpartner: </w:t>
      </w:r>
      <w:r>
        <w:rPr>
          <w:rFonts w:cs="Arial"/>
          <w:b/>
          <w:color w:val="0F243E" w:themeColor="text2" w:themeShade="80"/>
          <w:lang w:val="de-DE"/>
        </w:rPr>
        <w:t>Dr. med. Sophia Drabke</w:t>
      </w:r>
    </w:p>
    <w:p w14:paraId="7EBA3E43" w14:textId="3A2AE179" w:rsidR="00222541" w:rsidRPr="00222541" w:rsidRDefault="00222541" w:rsidP="00222541">
      <w:pPr>
        <w:spacing w:after="0"/>
        <w:jc w:val="both"/>
        <w:rPr>
          <w:rFonts w:cs="Arial"/>
          <w:b/>
          <w:color w:val="0F243E" w:themeColor="text2" w:themeShade="80"/>
          <w:lang w:val="de-DE"/>
        </w:rPr>
      </w:pPr>
    </w:p>
    <w:p w14:paraId="5A177C12" w14:textId="77777777" w:rsidR="005F10B7" w:rsidRPr="003B7627" w:rsidRDefault="005F10B7" w:rsidP="005F10B7">
      <w:pPr>
        <w:pStyle w:val="Listenabsatz"/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51FFA617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57939B3E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54B78006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1EB7529A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9E8B16A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6EEB16AE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4BD2160F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55A5193C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39C60031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C023921" w14:textId="77777777" w:rsidR="00D07E5A" w:rsidRDefault="00D07E5A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7C56A550" w14:textId="77777777" w:rsidR="00224978" w:rsidRDefault="00224978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5B8EF307" w14:textId="3BB54BC0" w:rsidR="004D7CF3" w:rsidRDefault="004D7CF3" w:rsidP="001F76B8">
      <w:pPr>
        <w:spacing w:after="0"/>
        <w:jc w:val="both"/>
        <w:rPr>
          <w:rFonts w:cs="Arial"/>
          <w:color w:val="0F243E" w:themeColor="text2" w:themeShade="80"/>
          <w:lang w:val="de-DE"/>
        </w:rPr>
      </w:pPr>
    </w:p>
    <w:p w14:paraId="2F3C2FA6" w14:textId="77777777" w:rsidR="00435BBD" w:rsidRPr="003B7627" w:rsidRDefault="000A5F6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lastRenderedPageBreak/>
        <w:t>5</w:t>
      </w:r>
      <w:r w:rsidR="00435BBD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 xml:space="preserve">. </w:t>
      </w:r>
      <w:r w:rsidR="000E4A21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PJ-</w:t>
      </w:r>
      <w:r w:rsidR="00435BBD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Rotationsplan</w:t>
      </w:r>
    </w:p>
    <w:p w14:paraId="32FCC55A" w14:textId="77777777" w:rsidR="00075F4E" w:rsidRPr="003B7627" w:rsidRDefault="00075F4E" w:rsidP="00C12312">
      <w:pPr>
        <w:spacing w:after="0"/>
        <w:jc w:val="center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62BE391" w14:textId="77777777" w:rsidR="00D120A6" w:rsidRPr="003B7627" w:rsidRDefault="00A1089D" w:rsidP="00154146">
      <w:pPr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  <w:lang w:val="de-DE" w:eastAsia="de-DE" w:bidi="ar-SA"/>
        </w:rPr>
      </w:pPr>
      <w:r w:rsidRPr="003B7627">
        <w:rPr>
          <w:rFonts w:ascii="Calibri" w:eastAsia="Times New Roman" w:hAnsi="Calibri" w:cs="Times New Roman"/>
          <w:color w:val="0F243E" w:themeColor="text2" w:themeShade="80"/>
          <w:lang w:val="de-DE" w:eastAsia="de-DE" w:bidi="ar-SA"/>
        </w:rPr>
        <w:t> 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834"/>
        <w:gridCol w:w="1819"/>
        <w:gridCol w:w="2378"/>
      </w:tblGrid>
      <w:tr w:rsidR="005C5D11" w:rsidRPr="00D120A6" w14:paraId="0D22EC2F" w14:textId="77777777" w:rsidTr="005C5D11">
        <w:tc>
          <w:tcPr>
            <w:tcW w:w="1834" w:type="dxa"/>
            <w:shd w:val="clear" w:color="auto" w:fill="002060"/>
          </w:tcPr>
          <w:p w14:paraId="7CC5EB4B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Rotation</w:t>
            </w:r>
          </w:p>
        </w:tc>
        <w:tc>
          <w:tcPr>
            <w:tcW w:w="1819" w:type="dxa"/>
            <w:shd w:val="clear" w:color="auto" w:fill="002060"/>
          </w:tcPr>
          <w:p w14:paraId="4FE0903C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Woche 1+2</w:t>
            </w:r>
          </w:p>
        </w:tc>
        <w:tc>
          <w:tcPr>
            <w:tcW w:w="2378" w:type="dxa"/>
            <w:shd w:val="clear" w:color="auto" w:fill="002060"/>
          </w:tcPr>
          <w:p w14:paraId="750A2E87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Woche 3+4</w:t>
            </w:r>
          </w:p>
        </w:tc>
      </w:tr>
      <w:tr w:rsidR="005C5D11" w:rsidRPr="00D120A6" w14:paraId="7A3F3E49" w14:textId="77777777" w:rsidTr="005C5D11">
        <w:tc>
          <w:tcPr>
            <w:tcW w:w="1834" w:type="dxa"/>
            <w:shd w:val="clear" w:color="auto" w:fill="002060"/>
          </w:tcPr>
          <w:p w14:paraId="0FCB7981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</w:tc>
        <w:tc>
          <w:tcPr>
            <w:tcW w:w="1819" w:type="dxa"/>
            <w:vMerge w:val="restart"/>
            <w:shd w:val="clear" w:color="auto" w:fill="95B3D7" w:themeFill="accent1" w:themeFillTint="99"/>
          </w:tcPr>
          <w:p w14:paraId="0C0106B5" w14:textId="77777777" w:rsidR="005C5D11" w:rsidRPr="00D120A6" w:rsidRDefault="005C5D11" w:rsidP="00D12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6B141D" w14:textId="77777777" w:rsidR="005C5D11" w:rsidRPr="00D120A6" w:rsidRDefault="005C5D11" w:rsidP="00D12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EF6585" w14:textId="77777777" w:rsidR="005C5D11" w:rsidRPr="00D120A6" w:rsidRDefault="005C5D11" w:rsidP="00D12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0A6">
              <w:rPr>
                <w:rFonts w:ascii="Arial" w:hAnsi="Arial" w:cs="Arial"/>
                <w:sz w:val="24"/>
                <w:szCs w:val="24"/>
              </w:rPr>
              <w:t>Station</w:t>
            </w:r>
          </w:p>
        </w:tc>
        <w:tc>
          <w:tcPr>
            <w:tcW w:w="2378" w:type="dxa"/>
            <w:vMerge w:val="restart"/>
            <w:shd w:val="clear" w:color="auto" w:fill="DBE5F1" w:themeFill="accent1" w:themeFillTint="33"/>
          </w:tcPr>
          <w:p w14:paraId="57164FA5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D151F" w14:textId="77777777" w:rsidR="005C5D11" w:rsidRDefault="005C5D11" w:rsidP="004E62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20A6">
              <w:rPr>
                <w:rFonts w:ascii="Arial" w:hAnsi="Arial" w:cs="Arial"/>
                <w:sz w:val="24"/>
                <w:szCs w:val="24"/>
              </w:rPr>
              <w:t>Poliklinik/</w:t>
            </w:r>
          </w:p>
          <w:p w14:paraId="0DFA4CDA" w14:textId="31980463" w:rsidR="005C5D11" w:rsidRPr="00D120A6" w:rsidRDefault="005C5D11" w:rsidP="004E62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Linearbeschleuniger</w:t>
            </w:r>
            <w:r w:rsidRPr="00D120A6">
              <w:rPr>
                <w:rFonts w:ascii="Arial" w:hAnsi="Arial" w:cs="Arial"/>
                <w:sz w:val="24"/>
                <w:szCs w:val="24"/>
              </w:rPr>
              <w:t xml:space="preserve"> (Clinac-/Unique Team)</w:t>
            </w:r>
          </w:p>
        </w:tc>
      </w:tr>
      <w:tr w:rsidR="005C5D11" w:rsidRPr="00D120A6" w14:paraId="5C833AF3" w14:textId="77777777" w:rsidTr="005C5D11">
        <w:tc>
          <w:tcPr>
            <w:tcW w:w="1834" w:type="dxa"/>
            <w:shd w:val="clear" w:color="auto" w:fill="002060"/>
          </w:tcPr>
          <w:p w14:paraId="67456A95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</w:tc>
        <w:tc>
          <w:tcPr>
            <w:tcW w:w="1819" w:type="dxa"/>
            <w:vMerge/>
            <w:shd w:val="clear" w:color="auto" w:fill="95B3D7" w:themeFill="accent1" w:themeFillTint="99"/>
          </w:tcPr>
          <w:p w14:paraId="6D16BDE7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DBE5F1" w:themeFill="accent1" w:themeFillTint="33"/>
          </w:tcPr>
          <w:p w14:paraId="1C8036B7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D11" w:rsidRPr="00D120A6" w14:paraId="58B20B01" w14:textId="77777777" w:rsidTr="005C5D11">
        <w:tc>
          <w:tcPr>
            <w:tcW w:w="1834" w:type="dxa"/>
            <w:shd w:val="clear" w:color="auto" w:fill="002060"/>
          </w:tcPr>
          <w:p w14:paraId="317959F0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1819" w:type="dxa"/>
            <w:vMerge/>
            <w:shd w:val="clear" w:color="auto" w:fill="95B3D7" w:themeFill="accent1" w:themeFillTint="99"/>
          </w:tcPr>
          <w:p w14:paraId="177C27FA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DBE5F1" w:themeFill="accent1" w:themeFillTint="33"/>
          </w:tcPr>
          <w:p w14:paraId="111668DB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D11" w:rsidRPr="00D120A6" w14:paraId="670692DE" w14:textId="77777777" w:rsidTr="005C5D11">
        <w:tc>
          <w:tcPr>
            <w:tcW w:w="1834" w:type="dxa"/>
            <w:shd w:val="clear" w:color="auto" w:fill="002060"/>
          </w:tcPr>
          <w:p w14:paraId="415D190E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</w:tc>
        <w:tc>
          <w:tcPr>
            <w:tcW w:w="1819" w:type="dxa"/>
            <w:vMerge/>
            <w:shd w:val="clear" w:color="auto" w:fill="95B3D7" w:themeFill="accent1" w:themeFillTint="99"/>
          </w:tcPr>
          <w:p w14:paraId="2B96F2F2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DBE5F1" w:themeFill="accent1" w:themeFillTint="33"/>
          </w:tcPr>
          <w:p w14:paraId="58F304FB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D11" w:rsidRPr="00D120A6" w14:paraId="06618EA7" w14:textId="77777777" w:rsidTr="005C5D11">
        <w:tc>
          <w:tcPr>
            <w:tcW w:w="1834" w:type="dxa"/>
            <w:shd w:val="clear" w:color="auto" w:fill="002060"/>
          </w:tcPr>
          <w:p w14:paraId="023D299E" w14:textId="77777777" w:rsidR="005C5D11" w:rsidRPr="00D120A6" w:rsidRDefault="005C5D11" w:rsidP="00D1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0A6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  <w:tc>
          <w:tcPr>
            <w:tcW w:w="1819" w:type="dxa"/>
            <w:vMerge/>
            <w:shd w:val="clear" w:color="auto" w:fill="95B3D7" w:themeFill="accent1" w:themeFillTint="99"/>
          </w:tcPr>
          <w:p w14:paraId="7F723323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DBE5F1" w:themeFill="accent1" w:themeFillTint="33"/>
          </w:tcPr>
          <w:p w14:paraId="5B20D461" w14:textId="77777777" w:rsidR="005C5D11" w:rsidRPr="00D120A6" w:rsidRDefault="005C5D11" w:rsidP="00D120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AA4D4B" w14:textId="77777777" w:rsidR="00A1089D" w:rsidRPr="003B7627" w:rsidRDefault="00A1089D" w:rsidP="00154146">
      <w:pPr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  <w:lang w:val="de-DE" w:eastAsia="de-DE" w:bidi="ar-SA"/>
        </w:rPr>
      </w:pPr>
    </w:p>
    <w:p w14:paraId="0B643208" w14:textId="77777777" w:rsidR="00D93677" w:rsidRPr="003B7627" w:rsidRDefault="00D93677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DE01315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3848CC9E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5BDEA7E2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7DB64D1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6B765FE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4D0805D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DD94761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39414AD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2EA12C7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8DF45A5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87F8D41" w14:textId="77777777" w:rsidR="00FE1F49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05AC6EF" w14:textId="77777777" w:rsidR="009B7D37" w:rsidRDefault="009B7D37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58EB43C" w14:textId="77777777" w:rsidR="00D120A6" w:rsidRDefault="00D120A6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EA553EA" w14:textId="77777777" w:rsidR="00D120A6" w:rsidRDefault="00D120A6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79103FD" w14:textId="77777777" w:rsidR="00D120A6" w:rsidRDefault="00D120A6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3152BB6E" w14:textId="77777777" w:rsidR="00D120A6" w:rsidRDefault="00D120A6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DED3F7B" w14:textId="77777777" w:rsidR="00D120A6" w:rsidRPr="003B7627" w:rsidRDefault="00D120A6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1A92754" w14:textId="77777777" w:rsidR="00FE1F49" w:rsidRPr="003B7627" w:rsidRDefault="00FE1F49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1568C97" w14:textId="77777777" w:rsidR="00224978" w:rsidRDefault="00224978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05C7D36" w14:textId="77777777" w:rsidR="00224978" w:rsidRDefault="00224978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73C39F1" w14:textId="77777777" w:rsidR="00224978" w:rsidRDefault="00224978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C87844D" w14:textId="77777777" w:rsidR="00A4591B" w:rsidRDefault="00A4591B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5EB6F30" w14:textId="77777777" w:rsidR="00D120A6" w:rsidRDefault="00D120A6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4156FF5" w14:textId="77777777" w:rsidR="00435BBD" w:rsidRDefault="000A5F6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lastRenderedPageBreak/>
        <w:t>6</w:t>
      </w:r>
      <w:r w:rsidR="00BB4DB8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 xml:space="preserve">. </w:t>
      </w:r>
      <w:r w:rsidR="002726C8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 xml:space="preserve">Aufgaben und </w:t>
      </w:r>
      <w:r w:rsidR="00BB4DB8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Lernziele</w:t>
      </w:r>
      <w:r w:rsidR="0093190E">
        <w:rPr>
          <w:rFonts w:cs="Arial"/>
          <w:b/>
          <w:color w:val="0F243E" w:themeColor="text2" w:themeShade="80"/>
          <w:sz w:val="32"/>
          <w:szCs w:val="32"/>
          <w:lang w:val="de-DE"/>
        </w:rPr>
        <w:t xml:space="preserve"> </w:t>
      </w:r>
    </w:p>
    <w:p w14:paraId="2574FD05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tbl>
      <w:tblPr>
        <w:tblStyle w:val="Tabellenraster5"/>
        <w:tblW w:w="0" w:type="auto"/>
        <w:tblLook w:val="04A0" w:firstRow="1" w:lastRow="0" w:firstColumn="1" w:lastColumn="0" w:noHBand="0" w:noVBand="1"/>
      </w:tblPr>
      <w:tblGrid>
        <w:gridCol w:w="817"/>
        <w:gridCol w:w="1726"/>
        <w:gridCol w:w="3002"/>
        <w:gridCol w:w="1796"/>
        <w:gridCol w:w="2114"/>
      </w:tblGrid>
      <w:tr w:rsidR="00F522D1" w:rsidRPr="00F522D1" w14:paraId="22A7B2F3" w14:textId="77777777" w:rsidTr="003F13E8">
        <w:tc>
          <w:tcPr>
            <w:tcW w:w="7341" w:type="dxa"/>
            <w:gridSpan w:val="4"/>
            <w:shd w:val="clear" w:color="auto" w:fill="002060"/>
          </w:tcPr>
          <w:p w14:paraId="141B7BB1" w14:textId="77777777" w:rsidR="00F522D1" w:rsidRPr="00F522D1" w:rsidRDefault="00F522D1" w:rsidP="00F522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Station</w:t>
            </w:r>
          </w:p>
        </w:tc>
        <w:tc>
          <w:tcPr>
            <w:tcW w:w="2114" w:type="dxa"/>
            <w:shd w:val="clear" w:color="auto" w:fill="002060"/>
          </w:tcPr>
          <w:p w14:paraId="7D64E4BA" w14:textId="77777777" w:rsidR="00F522D1" w:rsidRPr="00F522D1" w:rsidRDefault="00F522D1" w:rsidP="00F522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522D1" w:rsidRPr="00F522D1" w14:paraId="343E34E2" w14:textId="77777777" w:rsidTr="003F13E8">
        <w:trPr>
          <w:trHeight w:val="162"/>
        </w:trPr>
        <w:tc>
          <w:tcPr>
            <w:tcW w:w="817" w:type="dxa"/>
            <w:shd w:val="clear" w:color="auto" w:fill="002060"/>
          </w:tcPr>
          <w:p w14:paraId="1688E607" w14:textId="77777777" w:rsidR="00F522D1" w:rsidRPr="00F522D1" w:rsidRDefault="00F522D1" w:rsidP="00F522D1">
            <w:pPr>
              <w:rPr>
                <w:rFonts w:ascii="Arial" w:hAnsi="Arial" w:cs="Arial"/>
                <w:sz w:val="12"/>
                <w:szCs w:val="12"/>
              </w:rPr>
            </w:pPr>
            <w:r w:rsidRPr="00F522D1">
              <w:rPr>
                <w:rFonts w:ascii="Arial" w:hAnsi="Arial" w:cs="Arial"/>
                <w:sz w:val="12"/>
                <w:szCs w:val="12"/>
              </w:rPr>
              <w:t>Uhrzeit</w:t>
            </w:r>
          </w:p>
        </w:tc>
        <w:tc>
          <w:tcPr>
            <w:tcW w:w="1726" w:type="dxa"/>
            <w:shd w:val="clear" w:color="auto" w:fill="002060"/>
          </w:tcPr>
          <w:p w14:paraId="1CED548A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Tagesablauf</w:t>
            </w:r>
          </w:p>
        </w:tc>
        <w:tc>
          <w:tcPr>
            <w:tcW w:w="3002" w:type="dxa"/>
            <w:shd w:val="clear" w:color="auto" w:fill="002060"/>
          </w:tcPr>
          <w:p w14:paraId="57D0FC3C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Aufgaben</w:t>
            </w:r>
          </w:p>
        </w:tc>
        <w:tc>
          <w:tcPr>
            <w:tcW w:w="1796" w:type="dxa"/>
            <w:shd w:val="clear" w:color="auto" w:fill="002060"/>
          </w:tcPr>
          <w:p w14:paraId="07697C4B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Lernziele</w:t>
            </w:r>
          </w:p>
        </w:tc>
        <w:tc>
          <w:tcPr>
            <w:tcW w:w="2114" w:type="dxa"/>
            <w:shd w:val="clear" w:color="auto" w:fill="002060"/>
          </w:tcPr>
          <w:p w14:paraId="74D1EB56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Kontrolle</w:t>
            </w:r>
          </w:p>
        </w:tc>
      </w:tr>
      <w:tr w:rsidR="00F522D1" w:rsidRPr="00F522D1" w14:paraId="6BF10CD6" w14:textId="77777777" w:rsidTr="003F13E8">
        <w:trPr>
          <w:trHeight w:val="1842"/>
        </w:trPr>
        <w:tc>
          <w:tcPr>
            <w:tcW w:w="817" w:type="dxa"/>
            <w:shd w:val="clear" w:color="auto" w:fill="DBE5F1" w:themeFill="accent1" w:themeFillTint="33"/>
          </w:tcPr>
          <w:p w14:paraId="517F98A5" w14:textId="77777777" w:rsidR="00F522D1" w:rsidRPr="00F522D1" w:rsidRDefault="00F522D1" w:rsidP="00F522D1">
            <w:pPr>
              <w:ind w:right="-130"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 xml:space="preserve">8:00 </w:t>
            </w:r>
          </w:p>
        </w:tc>
        <w:tc>
          <w:tcPr>
            <w:tcW w:w="1726" w:type="dxa"/>
            <w:shd w:val="clear" w:color="auto" w:fill="DBE5F1" w:themeFill="accent1" w:themeFillTint="33"/>
          </w:tcPr>
          <w:p w14:paraId="270FC3EA" w14:textId="77777777" w:rsidR="00F522D1" w:rsidRPr="00F522D1" w:rsidRDefault="00F522D1" w:rsidP="00F522D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 xml:space="preserve">-Frühbesprechung </w:t>
            </w:r>
          </w:p>
          <w:p w14:paraId="22DBB6E9" w14:textId="55149E3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-Fortbildung:</w:t>
            </w:r>
            <w:r w:rsidR="004D7CF3">
              <w:rPr>
                <w:rFonts w:ascii="Arial" w:hAnsi="Arial" w:cs="Arial"/>
                <w:sz w:val="14"/>
                <w:szCs w:val="14"/>
              </w:rPr>
              <w:t xml:space="preserve"> Journal Club </w:t>
            </w:r>
            <w:r w:rsidR="00C16408">
              <w:rPr>
                <w:rFonts w:ascii="Arial" w:hAnsi="Arial" w:cs="Arial"/>
                <w:sz w:val="14"/>
                <w:szCs w:val="14"/>
              </w:rPr>
              <w:t>am Donnerstag</w:t>
            </w:r>
          </w:p>
        </w:tc>
        <w:tc>
          <w:tcPr>
            <w:tcW w:w="3002" w:type="dxa"/>
            <w:shd w:val="clear" w:color="auto" w:fill="DBE5F1" w:themeFill="accent1" w:themeFillTint="33"/>
          </w:tcPr>
          <w:p w14:paraId="6204C662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-Übergabe besonderer Vorkommnisse vom Vortag</w:t>
            </w:r>
          </w:p>
          <w:p w14:paraId="6C3B9137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-Besprechung der Erstvorstellung der Poliklinik vom Vortag</w:t>
            </w:r>
          </w:p>
          <w:p w14:paraId="443ECF3C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-Demonstration der Tagesaufgaben wie stationäre Aufnahmen, TPS, Neueinstellungen, Poliklinik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38A10C23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-Grundverständnis für das Patientenmanagement in der Strahlentherapie inkl. Erstvorstellung</w:t>
            </w:r>
          </w:p>
          <w:p w14:paraId="155B5E4E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-Bestrahlungsplanung inkl. Planungs-CT, Therapie, Betreuung inkl. Station und Nachsorge</w:t>
            </w:r>
          </w:p>
        </w:tc>
        <w:tc>
          <w:tcPr>
            <w:tcW w:w="2114" w:type="dxa"/>
            <w:shd w:val="clear" w:color="auto" w:fill="DBE5F1" w:themeFill="accent1" w:themeFillTint="33"/>
          </w:tcPr>
          <w:p w14:paraId="6D3D83AA" w14:textId="77777777" w:rsidR="00F522D1" w:rsidRPr="00F522D1" w:rsidRDefault="00F522D1" w:rsidP="00F522D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3E8" w:rsidRPr="00F522D1" w14:paraId="21FA97B9" w14:textId="77777777" w:rsidTr="003F13E8">
        <w:tc>
          <w:tcPr>
            <w:tcW w:w="817" w:type="dxa"/>
            <w:shd w:val="clear" w:color="auto" w:fill="95B3D7" w:themeFill="accent1" w:themeFillTint="99"/>
          </w:tcPr>
          <w:p w14:paraId="19866628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8:15</w:t>
            </w:r>
          </w:p>
        </w:tc>
        <w:tc>
          <w:tcPr>
            <w:tcW w:w="1726" w:type="dxa"/>
            <w:shd w:val="clear" w:color="auto" w:fill="95B3D7" w:themeFill="accent1" w:themeFillTint="99"/>
          </w:tcPr>
          <w:p w14:paraId="5409BC1C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Planungsbesprechung</w:t>
            </w:r>
          </w:p>
        </w:tc>
        <w:tc>
          <w:tcPr>
            <w:tcW w:w="3002" w:type="dxa"/>
            <w:shd w:val="clear" w:color="auto" w:fill="95B3D7" w:themeFill="accent1" w:themeFillTint="99"/>
          </w:tcPr>
          <w:p w14:paraId="14826520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-Besprechung von Plänen, v.a. bei schwierigen Plänen und seltenen Entitäten</w:t>
            </w:r>
          </w:p>
          <w:p w14:paraId="696E4621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-Meinungsaustausch</w:t>
            </w:r>
          </w:p>
        </w:tc>
        <w:tc>
          <w:tcPr>
            <w:tcW w:w="1796" w:type="dxa"/>
            <w:shd w:val="clear" w:color="auto" w:fill="95B3D7" w:themeFill="accent1" w:themeFillTint="99"/>
          </w:tcPr>
          <w:p w14:paraId="46854118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-Erkennen von Problemen in der Strahlentherapie</w:t>
            </w:r>
          </w:p>
        </w:tc>
        <w:tc>
          <w:tcPr>
            <w:tcW w:w="2114" w:type="dxa"/>
            <w:shd w:val="clear" w:color="auto" w:fill="95B3D7" w:themeFill="accent1" w:themeFillTint="99"/>
          </w:tcPr>
          <w:p w14:paraId="011F1F26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3E8" w:rsidRPr="00F522D1" w14:paraId="7F420F6F" w14:textId="77777777" w:rsidTr="003F13E8">
        <w:tc>
          <w:tcPr>
            <w:tcW w:w="817" w:type="dxa"/>
            <w:shd w:val="clear" w:color="auto" w:fill="DBE5F1" w:themeFill="accent1" w:themeFillTint="33"/>
          </w:tcPr>
          <w:p w14:paraId="259B606A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 xml:space="preserve">ca. 9:30 </w:t>
            </w:r>
          </w:p>
        </w:tc>
        <w:tc>
          <w:tcPr>
            <w:tcW w:w="1726" w:type="dxa"/>
            <w:shd w:val="clear" w:color="auto" w:fill="DBE5F1" w:themeFill="accent1" w:themeFillTint="33"/>
          </w:tcPr>
          <w:p w14:paraId="54CE7712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-Stationäre Entlassungen</w:t>
            </w:r>
          </w:p>
          <w:p w14:paraId="0FBAC459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 xml:space="preserve">-Stationäre Aufnahme </w:t>
            </w:r>
            <w:r w:rsidRPr="00F522D1">
              <w:rPr>
                <w:rFonts w:ascii="Arial" w:hAnsi="Arial" w:cs="Arial"/>
                <w:sz w:val="14"/>
                <w:szCs w:val="14"/>
              </w:rPr>
              <w:t>neuer Patienten</w:t>
            </w:r>
          </w:p>
          <w:p w14:paraId="0B0B3B30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-Applikation Chemo-Immuntherapie</w:t>
            </w:r>
          </w:p>
          <w:p w14:paraId="48EA6466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-Blutentnahmen</w:t>
            </w:r>
          </w:p>
          <w:p w14:paraId="631A6D3A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-Durchsicht neuer Befunde</w:t>
            </w:r>
          </w:p>
          <w:p w14:paraId="07DD318D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2" w:type="dxa"/>
            <w:shd w:val="clear" w:color="auto" w:fill="DBE5F1" w:themeFill="accent1" w:themeFillTint="33"/>
          </w:tcPr>
          <w:p w14:paraId="4BC29BC7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-Ausführliche Anamnese</w:t>
            </w:r>
          </w:p>
          <w:p w14:paraId="03DF0BEC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-Ausführliche körperliche Untersuchung</w:t>
            </w:r>
          </w:p>
          <w:p w14:paraId="1ED8FC0F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-Anlage des Kurvenblattes inkl. aktueller Medikation</w:t>
            </w:r>
          </w:p>
          <w:p w14:paraId="054A7C15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-Blutentnahme</w:t>
            </w:r>
          </w:p>
          <w:p w14:paraId="1586E0B0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 xml:space="preserve">-Besprechung des Falles </w:t>
            </w:r>
            <w:r>
              <w:rPr>
                <w:rFonts w:ascii="Arial" w:hAnsi="Arial" w:cs="Arial"/>
                <w:sz w:val="14"/>
                <w:szCs w:val="14"/>
              </w:rPr>
              <w:t>mit dem zuständigen Stations</w:t>
            </w:r>
            <w:r w:rsidRPr="00F522D1">
              <w:rPr>
                <w:rFonts w:ascii="Arial" w:hAnsi="Arial" w:cs="Arial"/>
                <w:sz w:val="14"/>
                <w:szCs w:val="14"/>
              </w:rPr>
              <w:t>arzt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7266761C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-Umgang mit Patienten</w:t>
            </w:r>
          </w:p>
          <w:p w14:paraId="5FCDF686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-Durchführung einer strukturierten Anamnese und körperlichen Untersuchung</w:t>
            </w:r>
          </w:p>
          <w:p w14:paraId="7B775150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-Erlernen von Therapiekonzepten</w:t>
            </w:r>
          </w:p>
          <w:p w14:paraId="2B7753B7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-Auswahl und Anwendung von konkomitanten Chemo-Immuntherapiekonzepten</w:t>
            </w:r>
          </w:p>
          <w:p w14:paraId="1BD34B74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-Einführung in die Handhabung des Ultraschallgerätes</w:t>
            </w:r>
          </w:p>
        </w:tc>
        <w:tc>
          <w:tcPr>
            <w:tcW w:w="2114" w:type="dxa"/>
            <w:shd w:val="clear" w:color="auto" w:fill="DBE5F1" w:themeFill="accent1" w:themeFillTint="33"/>
          </w:tcPr>
          <w:p w14:paraId="14026EEB" w14:textId="77777777" w:rsidR="003F13E8" w:rsidRPr="00F522D1" w:rsidRDefault="003F13E8" w:rsidP="003F13E8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gesehen</w:t>
            </w:r>
          </w:p>
          <w:p w14:paraId="3C65F5AD" w14:textId="77777777" w:rsidR="003F13E8" w:rsidRPr="00F522D1" w:rsidRDefault="003F13E8" w:rsidP="003F13E8">
            <w:pPr>
              <w:ind w:left="720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2E8ED28D" w14:textId="77777777" w:rsidR="003F13E8" w:rsidRPr="00F522D1" w:rsidRDefault="003F13E8" w:rsidP="003F13E8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unter Anleitung gemacht</w:t>
            </w:r>
          </w:p>
          <w:p w14:paraId="383049DC" w14:textId="77777777" w:rsidR="003F13E8" w:rsidRPr="00F522D1" w:rsidRDefault="003F13E8" w:rsidP="003F13E8">
            <w:pPr>
              <w:ind w:left="720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2F8E4035" w14:textId="77777777" w:rsidR="003F13E8" w:rsidRPr="00F522D1" w:rsidRDefault="003F13E8" w:rsidP="003F13E8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selbstständig gemacht</w:t>
            </w:r>
          </w:p>
        </w:tc>
      </w:tr>
      <w:tr w:rsidR="003F13E8" w:rsidRPr="00F522D1" w14:paraId="4726D0B1" w14:textId="77777777" w:rsidTr="003F13E8">
        <w:tc>
          <w:tcPr>
            <w:tcW w:w="817" w:type="dxa"/>
            <w:shd w:val="clear" w:color="auto" w:fill="002060"/>
          </w:tcPr>
          <w:p w14:paraId="245721E4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13:00</w:t>
            </w:r>
          </w:p>
        </w:tc>
        <w:tc>
          <w:tcPr>
            <w:tcW w:w="6524" w:type="dxa"/>
            <w:gridSpan w:val="3"/>
            <w:shd w:val="clear" w:color="auto" w:fill="002060"/>
          </w:tcPr>
          <w:p w14:paraId="3DBBF860" w14:textId="77777777" w:rsidR="003F13E8" w:rsidRPr="00F522D1" w:rsidRDefault="003F13E8" w:rsidP="003F13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Mittagspause</w:t>
            </w:r>
          </w:p>
        </w:tc>
        <w:tc>
          <w:tcPr>
            <w:tcW w:w="2114" w:type="dxa"/>
            <w:shd w:val="clear" w:color="auto" w:fill="002060"/>
          </w:tcPr>
          <w:p w14:paraId="6F345ED4" w14:textId="77777777" w:rsidR="003F13E8" w:rsidRPr="00F522D1" w:rsidRDefault="003F13E8" w:rsidP="003F13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3E8" w:rsidRPr="00F522D1" w14:paraId="3AB49C5E" w14:textId="77777777" w:rsidTr="003F13E8">
        <w:trPr>
          <w:trHeight w:val="1733"/>
        </w:trPr>
        <w:tc>
          <w:tcPr>
            <w:tcW w:w="817" w:type="dxa"/>
            <w:shd w:val="clear" w:color="auto" w:fill="DBE5F1" w:themeFill="accent1" w:themeFillTint="33"/>
          </w:tcPr>
          <w:p w14:paraId="372102DF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 xml:space="preserve">ca. 13:30 </w:t>
            </w:r>
          </w:p>
        </w:tc>
        <w:tc>
          <w:tcPr>
            <w:tcW w:w="1726" w:type="dxa"/>
            <w:shd w:val="clear" w:color="auto" w:fill="DBE5F1" w:themeFill="accent1" w:themeFillTint="33"/>
          </w:tcPr>
          <w:p w14:paraId="0878066C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-Schreiben von Arztbriefen</w:t>
            </w:r>
          </w:p>
          <w:p w14:paraId="7F9B15CD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-Dokumentation</w:t>
            </w:r>
          </w:p>
          <w:p w14:paraId="7BA05EFE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-Interne Fortbildung:</w:t>
            </w:r>
            <w:r w:rsidRPr="00F522D1">
              <w:rPr>
                <w:rFonts w:ascii="Arial" w:hAnsi="Arial" w:cs="Arial"/>
                <w:sz w:val="14"/>
                <w:szCs w:val="14"/>
              </w:rPr>
              <w:t xml:space="preserve"> 15:30 Uhr dienstags</w:t>
            </w:r>
          </w:p>
        </w:tc>
        <w:tc>
          <w:tcPr>
            <w:tcW w:w="3002" w:type="dxa"/>
            <w:shd w:val="clear" w:color="auto" w:fill="DBE5F1" w:themeFill="accent1" w:themeFillTint="33"/>
          </w:tcPr>
          <w:p w14:paraId="52692A7D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-Dokumentation wichtiger neuer Befunde, Änderungen in der Therapie oder Medikation</w:t>
            </w:r>
          </w:p>
          <w:p w14:paraId="278FCCC3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-Dokumentation der Applikation der Chemo-/Immuntherapie</w:t>
            </w:r>
          </w:p>
          <w:p w14:paraId="52AF1607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-Organisation von Verlegungen/medizinische Weiterversorgung/Entlassungen/Nachsorgen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21ECE56F" w14:textId="695CF4EB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-S</w:t>
            </w:r>
            <w:r w:rsidR="004E627E">
              <w:rPr>
                <w:rFonts w:ascii="Arial" w:hAnsi="Arial" w:cs="Arial"/>
                <w:sz w:val="14"/>
                <w:szCs w:val="14"/>
              </w:rPr>
              <w:t>chreiben von Arztbriefen, v.a. W</w:t>
            </w:r>
            <w:r w:rsidRPr="00F522D1">
              <w:rPr>
                <w:rFonts w:ascii="Arial" w:hAnsi="Arial" w:cs="Arial"/>
                <w:sz w:val="14"/>
                <w:szCs w:val="14"/>
              </w:rPr>
              <w:t>esentliches von Unwesentlichen trennen</w:t>
            </w:r>
          </w:p>
          <w:p w14:paraId="182A9377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-Fachübergreifende Kontakte zu anderem med. Personal und nicht med. Personal, u.a. Zuweiser, Reha, Hospiz</w:t>
            </w:r>
          </w:p>
        </w:tc>
        <w:tc>
          <w:tcPr>
            <w:tcW w:w="2114" w:type="dxa"/>
            <w:shd w:val="clear" w:color="auto" w:fill="DBE5F1" w:themeFill="accent1" w:themeFillTint="33"/>
          </w:tcPr>
          <w:p w14:paraId="3468024A" w14:textId="77777777" w:rsidR="003F13E8" w:rsidRPr="00F522D1" w:rsidRDefault="003F13E8" w:rsidP="003F13E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gesehen</w:t>
            </w:r>
          </w:p>
          <w:p w14:paraId="152CA45B" w14:textId="77777777" w:rsidR="003F13E8" w:rsidRPr="00F522D1" w:rsidRDefault="003F13E8" w:rsidP="003F13E8">
            <w:pPr>
              <w:ind w:left="720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6CA9F7DF" w14:textId="77777777" w:rsidR="003F13E8" w:rsidRPr="00F522D1" w:rsidRDefault="003F13E8" w:rsidP="003F13E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unter Anleitung gemacht</w:t>
            </w:r>
          </w:p>
          <w:p w14:paraId="4F97046C" w14:textId="77777777" w:rsidR="003F13E8" w:rsidRPr="00F522D1" w:rsidRDefault="003F13E8" w:rsidP="003F13E8">
            <w:pPr>
              <w:ind w:left="720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6F9177FA" w14:textId="77777777" w:rsidR="003F13E8" w:rsidRPr="00F522D1" w:rsidRDefault="003F13E8" w:rsidP="003F13E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selbstständig gemacht</w:t>
            </w:r>
          </w:p>
        </w:tc>
      </w:tr>
      <w:tr w:rsidR="003F13E8" w:rsidRPr="00F522D1" w14:paraId="44E8ADA4" w14:textId="77777777" w:rsidTr="003F13E8">
        <w:tc>
          <w:tcPr>
            <w:tcW w:w="817" w:type="dxa"/>
            <w:shd w:val="clear" w:color="auto" w:fill="95B3D7" w:themeFill="accent1" w:themeFillTint="99"/>
          </w:tcPr>
          <w:p w14:paraId="3DDFA761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 xml:space="preserve">16-17 </w:t>
            </w:r>
          </w:p>
        </w:tc>
        <w:tc>
          <w:tcPr>
            <w:tcW w:w="1726" w:type="dxa"/>
            <w:shd w:val="clear" w:color="auto" w:fill="95B3D7" w:themeFill="accent1" w:themeFillTint="99"/>
          </w:tcPr>
          <w:p w14:paraId="4824F6ED" w14:textId="77777777" w:rsidR="003F13E8" w:rsidRPr="00F522D1" w:rsidRDefault="003F13E8" w:rsidP="003F13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522D1">
              <w:rPr>
                <w:rFonts w:ascii="Arial" w:hAnsi="Arial" w:cs="Arial"/>
                <w:b/>
                <w:sz w:val="14"/>
                <w:szCs w:val="14"/>
              </w:rPr>
              <w:t>-Organisatorische Dinge</w:t>
            </w:r>
          </w:p>
        </w:tc>
        <w:tc>
          <w:tcPr>
            <w:tcW w:w="3002" w:type="dxa"/>
            <w:shd w:val="clear" w:color="auto" w:fill="95B3D7" w:themeFill="accent1" w:themeFillTint="99"/>
          </w:tcPr>
          <w:p w14:paraId="4D21AEE6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-Klärung offener Befunde</w:t>
            </w:r>
          </w:p>
          <w:p w14:paraId="203F8E5D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-Erneute Visite von schwierigen Patienten</w:t>
            </w:r>
          </w:p>
          <w:p w14:paraId="41455356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-Durchsicht fehlender Blutwerte</w:t>
            </w:r>
          </w:p>
          <w:p w14:paraId="1B9AE402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-Fertigstellung von Entlassbriefen für den Folgetag</w:t>
            </w:r>
          </w:p>
        </w:tc>
        <w:tc>
          <w:tcPr>
            <w:tcW w:w="1796" w:type="dxa"/>
            <w:shd w:val="clear" w:color="auto" w:fill="95B3D7" w:themeFill="accent1" w:themeFillTint="99"/>
          </w:tcPr>
          <w:p w14:paraId="2029EB6F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-Verantwortung für die Patienten übernehmen</w:t>
            </w:r>
          </w:p>
        </w:tc>
        <w:tc>
          <w:tcPr>
            <w:tcW w:w="2114" w:type="dxa"/>
            <w:shd w:val="clear" w:color="auto" w:fill="95B3D7" w:themeFill="accent1" w:themeFillTint="99"/>
          </w:tcPr>
          <w:p w14:paraId="0339B87A" w14:textId="77777777" w:rsidR="003F13E8" w:rsidRPr="00F522D1" w:rsidRDefault="003F13E8" w:rsidP="003F13E8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gesehen</w:t>
            </w:r>
          </w:p>
          <w:p w14:paraId="5866C7CE" w14:textId="77777777" w:rsidR="003F13E8" w:rsidRPr="00F522D1" w:rsidRDefault="003F13E8" w:rsidP="003F13E8">
            <w:pPr>
              <w:ind w:left="720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7A0C1F79" w14:textId="77777777" w:rsidR="003F13E8" w:rsidRPr="00F522D1" w:rsidRDefault="003F13E8" w:rsidP="003F13E8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unter Anleitung gemacht</w:t>
            </w:r>
          </w:p>
          <w:p w14:paraId="3E205C8B" w14:textId="77777777" w:rsidR="003F13E8" w:rsidRPr="00F522D1" w:rsidRDefault="003F13E8" w:rsidP="003F13E8">
            <w:pPr>
              <w:ind w:left="720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7A8B1670" w14:textId="77777777" w:rsidR="003F13E8" w:rsidRPr="00F522D1" w:rsidRDefault="003F13E8" w:rsidP="003F13E8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selbstständig gemacht</w:t>
            </w:r>
          </w:p>
        </w:tc>
      </w:tr>
      <w:tr w:rsidR="003F13E8" w:rsidRPr="00F522D1" w14:paraId="05C187F9" w14:textId="77777777" w:rsidTr="003F13E8">
        <w:tc>
          <w:tcPr>
            <w:tcW w:w="817" w:type="dxa"/>
            <w:shd w:val="clear" w:color="auto" w:fill="002060"/>
          </w:tcPr>
          <w:p w14:paraId="2D5A363C" w14:textId="77777777" w:rsidR="003F13E8" w:rsidRPr="00F522D1" w:rsidRDefault="003F13E8" w:rsidP="003F13E8">
            <w:pPr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 xml:space="preserve">17:00 </w:t>
            </w:r>
          </w:p>
        </w:tc>
        <w:tc>
          <w:tcPr>
            <w:tcW w:w="6524" w:type="dxa"/>
            <w:gridSpan w:val="3"/>
            <w:shd w:val="clear" w:color="auto" w:fill="002060"/>
          </w:tcPr>
          <w:p w14:paraId="78DF6479" w14:textId="77777777" w:rsidR="003F13E8" w:rsidRPr="00F522D1" w:rsidRDefault="003F13E8" w:rsidP="003F13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22D1">
              <w:rPr>
                <w:rFonts w:ascii="Arial" w:hAnsi="Arial" w:cs="Arial"/>
                <w:sz w:val="14"/>
                <w:szCs w:val="14"/>
              </w:rPr>
              <w:t>Dienstende</w:t>
            </w:r>
          </w:p>
        </w:tc>
        <w:tc>
          <w:tcPr>
            <w:tcW w:w="2114" w:type="dxa"/>
            <w:shd w:val="clear" w:color="auto" w:fill="002060"/>
          </w:tcPr>
          <w:p w14:paraId="2D1E7D81" w14:textId="77777777" w:rsidR="003F13E8" w:rsidRPr="00F522D1" w:rsidRDefault="003F13E8" w:rsidP="003F13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C8A0138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55DB02B" w14:textId="77777777" w:rsidR="00730F0E" w:rsidRDefault="00730F0E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63C079B" w14:textId="77777777" w:rsidR="00C14CD4" w:rsidRDefault="00C14CD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7FCC908" w14:textId="77777777" w:rsidR="00C14CD4" w:rsidRDefault="00C14CD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37B91E56" w14:textId="77777777" w:rsidR="00C14CD4" w:rsidRDefault="00C14CD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53CD8868" w14:textId="77777777" w:rsidR="00C14CD4" w:rsidRDefault="00C14CD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EF6DC58" w14:textId="77777777" w:rsidR="00C14CD4" w:rsidRDefault="00C14CD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817"/>
        <w:gridCol w:w="1566"/>
        <w:gridCol w:w="2999"/>
        <w:gridCol w:w="1794"/>
        <w:gridCol w:w="2112"/>
      </w:tblGrid>
      <w:tr w:rsidR="00730F0E" w:rsidRPr="00730F0E" w14:paraId="7548667A" w14:textId="77777777" w:rsidTr="00730F0E">
        <w:tc>
          <w:tcPr>
            <w:tcW w:w="7176" w:type="dxa"/>
            <w:gridSpan w:val="4"/>
            <w:shd w:val="clear" w:color="auto" w:fill="002060"/>
          </w:tcPr>
          <w:p w14:paraId="2F6FD84A" w14:textId="77777777" w:rsidR="00730F0E" w:rsidRPr="00730F0E" w:rsidRDefault="00730F0E" w:rsidP="00730F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30F0E">
              <w:rPr>
                <w:rFonts w:ascii="Arial" w:hAnsi="Arial" w:cs="Arial"/>
                <w:b/>
                <w:sz w:val="12"/>
                <w:szCs w:val="12"/>
              </w:rPr>
              <w:lastRenderedPageBreak/>
              <w:t>Poliklinik</w:t>
            </w:r>
          </w:p>
        </w:tc>
        <w:tc>
          <w:tcPr>
            <w:tcW w:w="2112" w:type="dxa"/>
            <w:shd w:val="clear" w:color="auto" w:fill="002060"/>
          </w:tcPr>
          <w:p w14:paraId="70C94AD3" w14:textId="77777777" w:rsidR="00730F0E" w:rsidRPr="00730F0E" w:rsidRDefault="00730F0E" w:rsidP="00730F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30F0E" w:rsidRPr="00730F0E" w14:paraId="142BC1D2" w14:textId="77777777" w:rsidTr="00730F0E">
        <w:trPr>
          <w:trHeight w:val="162"/>
        </w:trPr>
        <w:tc>
          <w:tcPr>
            <w:tcW w:w="817" w:type="dxa"/>
            <w:shd w:val="clear" w:color="auto" w:fill="002060"/>
          </w:tcPr>
          <w:p w14:paraId="759050D3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Uhrzeit</w:t>
            </w:r>
          </w:p>
        </w:tc>
        <w:tc>
          <w:tcPr>
            <w:tcW w:w="1566" w:type="dxa"/>
            <w:shd w:val="clear" w:color="auto" w:fill="002060"/>
          </w:tcPr>
          <w:p w14:paraId="3C79AE41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Tagesablauf</w:t>
            </w:r>
          </w:p>
        </w:tc>
        <w:tc>
          <w:tcPr>
            <w:tcW w:w="2999" w:type="dxa"/>
            <w:shd w:val="clear" w:color="auto" w:fill="002060"/>
          </w:tcPr>
          <w:p w14:paraId="231EDA58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Aufgaben</w:t>
            </w:r>
          </w:p>
        </w:tc>
        <w:tc>
          <w:tcPr>
            <w:tcW w:w="1794" w:type="dxa"/>
            <w:shd w:val="clear" w:color="auto" w:fill="002060"/>
          </w:tcPr>
          <w:p w14:paraId="71AB1691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Lernziele</w:t>
            </w:r>
          </w:p>
        </w:tc>
        <w:tc>
          <w:tcPr>
            <w:tcW w:w="2112" w:type="dxa"/>
            <w:shd w:val="clear" w:color="auto" w:fill="002060"/>
          </w:tcPr>
          <w:p w14:paraId="4B8DA625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Kontrolle</w:t>
            </w:r>
          </w:p>
        </w:tc>
      </w:tr>
      <w:tr w:rsidR="00730F0E" w:rsidRPr="00730F0E" w14:paraId="6ED668F7" w14:textId="77777777" w:rsidTr="00730F0E">
        <w:trPr>
          <w:trHeight w:val="1842"/>
        </w:trPr>
        <w:tc>
          <w:tcPr>
            <w:tcW w:w="817" w:type="dxa"/>
            <w:shd w:val="clear" w:color="auto" w:fill="DBE5F1" w:themeFill="accent1" w:themeFillTint="33"/>
          </w:tcPr>
          <w:p w14:paraId="6DB749BD" w14:textId="77777777" w:rsidR="00730F0E" w:rsidRPr="00730F0E" w:rsidRDefault="00730F0E" w:rsidP="00730F0E">
            <w:pPr>
              <w:ind w:right="-130"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 xml:space="preserve">8:00 </w:t>
            </w:r>
          </w:p>
        </w:tc>
        <w:tc>
          <w:tcPr>
            <w:tcW w:w="1566" w:type="dxa"/>
            <w:shd w:val="clear" w:color="auto" w:fill="DBE5F1" w:themeFill="accent1" w:themeFillTint="33"/>
          </w:tcPr>
          <w:p w14:paraId="2B94B732" w14:textId="77777777" w:rsidR="00730F0E" w:rsidRPr="00730F0E" w:rsidRDefault="00730F0E" w:rsidP="00730F0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30F0E">
              <w:rPr>
                <w:rFonts w:ascii="Arial" w:hAnsi="Arial" w:cs="Arial"/>
                <w:b/>
                <w:sz w:val="12"/>
                <w:szCs w:val="12"/>
              </w:rPr>
              <w:t xml:space="preserve">-Frühbesprechung </w:t>
            </w:r>
          </w:p>
          <w:p w14:paraId="0344C36C" w14:textId="529A7C26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b/>
                <w:sz w:val="12"/>
                <w:szCs w:val="12"/>
              </w:rPr>
              <w:t>-Fortbildung:</w:t>
            </w:r>
            <w:r w:rsidR="0046039C">
              <w:rPr>
                <w:rFonts w:ascii="Arial" w:hAnsi="Arial" w:cs="Arial"/>
                <w:sz w:val="12"/>
                <w:szCs w:val="12"/>
              </w:rPr>
              <w:t xml:space="preserve"> Jo</w:t>
            </w:r>
            <w:r w:rsidR="00C16408">
              <w:rPr>
                <w:rFonts w:ascii="Arial" w:hAnsi="Arial" w:cs="Arial"/>
                <w:sz w:val="12"/>
                <w:szCs w:val="12"/>
              </w:rPr>
              <w:t>urnal Club  am Donnerstag</w:t>
            </w:r>
          </w:p>
        </w:tc>
        <w:tc>
          <w:tcPr>
            <w:tcW w:w="2999" w:type="dxa"/>
            <w:shd w:val="clear" w:color="auto" w:fill="DBE5F1" w:themeFill="accent1" w:themeFillTint="33"/>
          </w:tcPr>
          <w:p w14:paraId="0009B9F0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-Übergabe besonderer Vorkommnisse vom Vortag</w:t>
            </w:r>
          </w:p>
          <w:p w14:paraId="102EEC68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-Besprechung der Erstvorstellung der Poliklinik vom Vortag</w:t>
            </w:r>
          </w:p>
          <w:p w14:paraId="73300F70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-Demonstration der Tagesaufgaben wie stationäre Aufnahmen, TPS, Neueinstellungen, Poliklinik</w:t>
            </w:r>
          </w:p>
        </w:tc>
        <w:tc>
          <w:tcPr>
            <w:tcW w:w="1794" w:type="dxa"/>
            <w:shd w:val="clear" w:color="auto" w:fill="DBE5F1" w:themeFill="accent1" w:themeFillTint="33"/>
          </w:tcPr>
          <w:p w14:paraId="15CD3DBA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-Grundverständnis für das Patientenmanagement in der Strahlentherapie inkl. Erstvorstellung</w:t>
            </w:r>
          </w:p>
          <w:p w14:paraId="7DC5D85E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-Bestrahlungsplanung inkl. Planungs-CT, Therapie, Betreuung inkl. Station und Nachsorge</w:t>
            </w:r>
          </w:p>
        </w:tc>
        <w:tc>
          <w:tcPr>
            <w:tcW w:w="2112" w:type="dxa"/>
            <w:shd w:val="clear" w:color="auto" w:fill="DBE5F1" w:themeFill="accent1" w:themeFillTint="33"/>
          </w:tcPr>
          <w:p w14:paraId="2A0A7926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4CD4" w:rsidRPr="00730F0E" w14:paraId="4C2EB821" w14:textId="77777777" w:rsidTr="00C14CD4">
        <w:tc>
          <w:tcPr>
            <w:tcW w:w="817" w:type="dxa"/>
            <w:shd w:val="clear" w:color="auto" w:fill="95B3D7" w:themeFill="accent1" w:themeFillTint="99"/>
          </w:tcPr>
          <w:p w14:paraId="3285B47B" w14:textId="77777777" w:rsidR="00C14CD4" w:rsidRPr="00730F0E" w:rsidRDefault="00C14CD4" w:rsidP="00C14CD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8:15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14:paraId="4E69AA20" w14:textId="77777777" w:rsidR="00C14CD4" w:rsidRPr="00730F0E" w:rsidRDefault="00C14CD4" w:rsidP="00C14CD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30F0E">
              <w:rPr>
                <w:rFonts w:ascii="Arial" w:hAnsi="Arial" w:cs="Arial"/>
                <w:b/>
                <w:sz w:val="12"/>
                <w:szCs w:val="12"/>
              </w:rPr>
              <w:t>Planungsbesprechung</w:t>
            </w:r>
          </w:p>
        </w:tc>
        <w:tc>
          <w:tcPr>
            <w:tcW w:w="2999" w:type="dxa"/>
            <w:shd w:val="clear" w:color="auto" w:fill="95B3D7" w:themeFill="accent1" w:themeFillTint="99"/>
          </w:tcPr>
          <w:p w14:paraId="46B0667D" w14:textId="77777777" w:rsidR="00C14CD4" w:rsidRPr="00730F0E" w:rsidRDefault="00C14CD4" w:rsidP="00C14CD4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-Besprechung von Plänen, v.a. bei schwierigen Plänen und seltenen Entitäten</w:t>
            </w:r>
          </w:p>
          <w:p w14:paraId="7858B395" w14:textId="77777777" w:rsidR="00C14CD4" w:rsidRPr="00730F0E" w:rsidRDefault="00C14CD4" w:rsidP="00C14CD4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-Meinungsaustausch</w:t>
            </w:r>
          </w:p>
        </w:tc>
        <w:tc>
          <w:tcPr>
            <w:tcW w:w="1794" w:type="dxa"/>
            <w:shd w:val="clear" w:color="auto" w:fill="95B3D7" w:themeFill="accent1" w:themeFillTint="99"/>
          </w:tcPr>
          <w:p w14:paraId="7DEE43BA" w14:textId="77777777" w:rsidR="00C14CD4" w:rsidRPr="00730F0E" w:rsidRDefault="00C14CD4" w:rsidP="00C14CD4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-Erkennen von Problemen in der Strahlentherapie</w:t>
            </w:r>
          </w:p>
        </w:tc>
        <w:tc>
          <w:tcPr>
            <w:tcW w:w="2112" w:type="dxa"/>
            <w:shd w:val="clear" w:color="auto" w:fill="95B3D7" w:themeFill="accent1" w:themeFillTint="99"/>
          </w:tcPr>
          <w:p w14:paraId="38A9264A" w14:textId="77777777" w:rsidR="00C14CD4" w:rsidRPr="00730F0E" w:rsidRDefault="00C14CD4" w:rsidP="00C14C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F0E" w:rsidRPr="00730F0E" w14:paraId="11F06D5E" w14:textId="77777777" w:rsidTr="00C14CD4">
        <w:trPr>
          <w:trHeight w:val="2260"/>
        </w:trPr>
        <w:tc>
          <w:tcPr>
            <w:tcW w:w="817" w:type="dxa"/>
            <w:shd w:val="clear" w:color="auto" w:fill="DBE5F1" w:themeFill="accent1" w:themeFillTint="33"/>
          </w:tcPr>
          <w:p w14:paraId="375A9C43" w14:textId="77777777" w:rsidR="00730F0E" w:rsidRPr="00730F0E" w:rsidRDefault="00507631" w:rsidP="00730F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Mittwochs ganztags</w:t>
            </w:r>
            <w:r w:rsidR="00730F0E" w:rsidRPr="00730F0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566" w:type="dxa"/>
            <w:shd w:val="clear" w:color="auto" w:fill="DBE5F1" w:themeFill="accent1" w:themeFillTint="33"/>
          </w:tcPr>
          <w:p w14:paraId="2A297AC0" w14:textId="77777777" w:rsidR="00730F0E" w:rsidRPr="00730F0E" w:rsidRDefault="00507631" w:rsidP="00730F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-Strahlenschutz</w:t>
            </w:r>
            <w:r w:rsidR="0046039C">
              <w:rPr>
                <w:rFonts w:ascii="Arial" w:hAnsi="Arial" w:cs="Arial"/>
                <w:b/>
                <w:sz w:val="12"/>
                <w:szCs w:val="12"/>
              </w:rPr>
              <w:t>-</w:t>
            </w:r>
            <w:r>
              <w:rPr>
                <w:rFonts w:ascii="Arial" w:hAnsi="Arial" w:cs="Arial"/>
                <w:b/>
                <w:sz w:val="12"/>
                <w:szCs w:val="12"/>
              </w:rPr>
              <w:t>untersuchungen</w:t>
            </w:r>
          </w:p>
        </w:tc>
        <w:tc>
          <w:tcPr>
            <w:tcW w:w="2999" w:type="dxa"/>
            <w:shd w:val="clear" w:color="auto" w:fill="DBE5F1" w:themeFill="accent1" w:themeFillTint="33"/>
          </w:tcPr>
          <w:p w14:paraId="1456EB5F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 xml:space="preserve">-Erfassung von </w:t>
            </w:r>
            <w:r w:rsidR="0046039C" w:rsidRPr="00730F0E">
              <w:rPr>
                <w:rFonts w:ascii="Arial" w:hAnsi="Arial" w:cs="Arial"/>
                <w:b/>
                <w:sz w:val="12"/>
                <w:szCs w:val="12"/>
              </w:rPr>
              <w:t>akuten</w:t>
            </w:r>
            <w:r w:rsidR="0046039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6039C" w:rsidRPr="00730F0E">
              <w:rPr>
                <w:rFonts w:ascii="Arial" w:hAnsi="Arial" w:cs="Arial"/>
                <w:sz w:val="12"/>
                <w:szCs w:val="12"/>
              </w:rPr>
              <w:t>und</w:t>
            </w:r>
            <w:r w:rsidRPr="00730F0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30F0E">
              <w:rPr>
                <w:rFonts w:ascii="Arial" w:hAnsi="Arial" w:cs="Arial"/>
                <w:b/>
                <w:sz w:val="12"/>
                <w:szCs w:val="12"/>
              </w:rPr>
              <w:t>späten</w:t>
            </w:r>
            <w:r w:rsidR="0046039C">
              <w:rPr>
                <w:rFonts w:ascii="Arial" w:hAnsi="Arial" w:cs="Arial"/>
                <w:sz w:val="12"/>
                <w:szCs w:val="12"/>
              </w:rPr>
              <w:t xml:space="preserve"> Nebenwirkungen </w:t>
            </w:r>
          </w:p>
          <w:p w14:paraId="65906A42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-Evaluation des Therapie-Ansprechens</w:t>
            </w:r>
          </w:p>
          <w:p w14:paraId="70496281" w14:textId="77777777" w:rsidR="00730F0E" w:rsidRPr="00730F0E" w:rsidRDefault="0046039C" w:rsidP="00730F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-Planung der weiteren Strahlenschutzuntersuchungen</w:t>
            </w:r>
          </w:p>
        </w:tc>
        <w:tc>
          <w:tcPr>
            <w:tcW w:w="1794" w:type="dxa"/>
            <w:shd w:val="clear" w:color="auto" w:fill="DBE5F1" w:themeFill="accent1" w:themeFillTint="33"/>
          </w:tcPr>
          <w:p w14:paraId="4A54EAB8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-Erlernen von typischen akuten und späten Nebenwirkungen einer Radiatio</w:t>
            </w:r>
          </w:p>
          <w:p w14:paraId="36BD786D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Durchführung einer strukturierten Anamnese und körperlichen Untersuchung</w:t>
            </w:r>
          </w:p>
          <w:p w14:paraId="1DC1B070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Evaluation des Therapie-Ansprechens klinisch(v.a. palliative Patienten) und bildgebend (v.a. anhand CT und MRT bei kurativen Patienten)</w:t>
            </w:r>
          </w:p>
          <w:p w14:paraId="2A9A6D10" w14:textId="77777777" w:rsidR="00730F0E" w:rsidRPr="00730F0E" w:rsidRDefault="00730F0E" w:rsidP="00730F0E">
            <w:pPr>
              <w:spacing w:before="240" w:after="0"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12" w:type="dxa"/>
            <w:shd w:val="clear" w:color="auto" w:fill="DBE5F1" w:themeFill="accent1" w:themeFillTint="33"/>
          </w:tcPr>
          <w:p w14:paraId="0156D762" w14:textId="77777777" w:rsidR="00730F0E" w:rsidRPr="00730F0E" w:rsidRDefault="00730F0E" w:rsidP="00730F0E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7B917289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15E3EADC" w14:textId="77777777" w:rsidR="00730F0E" w:rsidRPr="00730F0E" w:rsidRDefault="00730F0E" w:rsidP="00730F0E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63B5A6F4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4AD2BED9" w14:textId="77777777" w:rsidR="00730F0E" w:rsidRPr="00730F0E" w:rsidRDefault="00730F0E" w:rsidP="00730F0E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730F0E" w:rsidRPr="00730F0E" w14:paraId="2162184A" w14:textId="77777777" w:rsidTr="00C14CD4">
        <w:tc>
          <w:tcPr>
            <w:tcW w:w="817" w:type="dxa"/>
            <w:shd w:val="clear" w:color="auto" w:fill="95B3D7" w:themeFill="accent1" w:themeFillTint="99"/>
          </w:tcPr>
          <w:p w14:paraId="4FA05D27" w14:textId="77777777" w:rsidR="00730F0E" w:rsidRPr="00730F0E" w:rsidRDefault="0046039C" w:rsidP="00730F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ca.09:</w:t>
            </w:r>
            <w:r w:rsidR="00730F0E" w:rsidRPr="00730F0E">
              <w:rPr>
                <w:rFonts w:ascii="Arial" w:hAnsi="Arial" w:cs="Arial"/>
                <w:sz w:val="12"/>
                <w:szCs w:val="12"/>
              </w:rPr>
              <w:t xml:space="preserve">00 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14:paraId="56228F3D" w14:textId="77777777" w:rsidR="00730F0E" w:rsidRPr="00730F0E" w:rsidRDefault="00730F0E" w:rsidP="00730F0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30F0E">
              <w:rPr>
                <w:rFonts w:ascii="Arial" w:hAnsi="Arial" w:cs="Arial"/>
                <w:b/>
                <w:sz w:val="12"/>
                <w:szCs w:val="12"/>
              </w:rPr>
              <w:t>-Erstvorstellungen</w:t>
            </w:r>
          </w:p>
          <w:p w14:paraId="06DDEA7C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95B3D7" w:themeFill="accent1" w:themeFillTint="99"/>
          </w:tcPr>
          <w:p w14:paraId="0A7949ED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-Ausführliche Anamnese</w:t>
            </w:r>
          </w:p>
          <w:p w14:paraId="6A15C962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-Ausführliche körperliche Untersuchung</w:t>
            </w:r>
          </w:p>
          <w:p w14:paraId="60DBAEF5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-Anlage der Therapieanweisung</w:t>
            </w:r>
            <w:r w:rsidR="0046039C">
              <w:rPr>
                <w:rFonts w:ascii="Arial" w:hAnsi="Arial" w:cs="Arial"/>
                <w:sz w:val="12"/>
                <w:szCs w:val="12"/>
              </w:rPr>
              <w:t xml:space="preserve"> in SAP</w:t>
            </w:r>
          </w:p>
          <w:p w14:paraId="66D3DE98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-Aufklärung</w:t>
            </w:r>
          </w:p>
          <w:p w14:paraId="690F5524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-Anmeldung TPS und Planung der Radiatio</w:t>
            </w:r>
          </w:p>
          <w:p w14:paraId="0C4243D0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4" w:type="dxa"/>
            <w:shd w:val="clear" w:color="auto" w:fill="95B3D7" w:themeFill="accent1" w:themeFillTint="99"/>
          </w:tcPr>
          <w:p w14:paraId="65302E18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-Indikationen für eine palliative vs. kurative Radiatio stellen können</w:t>
            </w:r>
          </w:p>
          <w:p w14:paraId="04653D04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-Grundverständnis für onkologische Krankheitsbilder entwickeln</w:t>
            </w:r>
          </w:p>
          <w:p w14:paraId="3AE28451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-Erlernen von Therapiekonzepten inkl. Chemo-/Immuntherapiekonzepte</w:t>
            </w:r>
          </w:p>
          <w:p w14:paraId="1EFAE44E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-Grundzüge der Therapieplanung inkl. TPS verstehen</w:t>
            </w:r>
          </w:p>
          <w:p w14:paraId="1A1545C0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-Inhalte eines Aufklärungsgespräches erlernen</w:t>
            </w:r>
          </w:p>
        </w:tc>
        <w:tc>
          <w:tcPr>
            <w:tcW w:w="2112" w:type="dxa"/>
            <w:shd w:val="clear" w:color="auto" w:fill="95B3D7" w:themeFill="accent1" w:themeFillTint="99"/>
          </w:tcPr>
          <w:p w14:paraId="3D21A02E" w14:textId="77777777" w:rsidR="00730F0E" w:rsidRPr="00730F0E" w:rsidRDefault="00730F0E" w:rsidP="00730F0E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4E0ADED9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12141861" w14:textId="77777777" w:rsidR="00730F0E" w:rsidRPr="00730F0E" w:rsidRDefault="00730F0E" w:rsidP="00730F0E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27F80A25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71A9FD2A" w14:textId="77777777" w:rsidR="00730F0E" w:rsidRPr="00730F0E" w:rsidRDefault="00730F0E" w:rsidP="00730F0E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730F0E" w:rsidRPr="00730F0E" w14:paraId="056C9A80" w14:textId="77777777" w:rsidTr="00730F0E">
        <w:tc>
          <w:tcPr>
            <w:tcW w:w="817" w:type="dxa"/>
            <w:shd w:val="clear" w:color="auto" w:fill="002060"/>
          </w:tcPr>
          <w:p w14:paraId="4B4A953D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13:00</w:t>
            </w:r>
          </w:p>
        </w:tc>
        <w:tc>
          <w:tcPr>
            <w:tcW w:w="6359" w:type="dxa"/>
            <w:gridSpan w:val="3"/>
            <w:shd w:val="clear" w:color="auto" w:fill="002060"/>
          </w:tcPr>
          <w:p w14:paraId="074C3482" w14:textId="77777777" w:rsidR="00730F0E" w:rsidRPr="00730F0E" w:rsidRDefault="00730F0E" w:rsidP="00730F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Mittagspause</w:t>
            </w:r>
          </w:p>
        </w:tc>
        <w:tc>
          <w:tcPr>
            <w:tcW w:w="2112" w:type="dxa"/>
            <w:shd w:val="clear" w:color="auto" w:fill="002060"/>
          </w:tcPr>
          <w:p w14:paraId="11870F8F" w14:textId="77777777" w:rsidR="00730F0E" w:rsidRPr="00730F0E" w:rsidRDefault="00730F0E" w:rsidP="00730F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F0E" w:rsidRPr="00730F0E" w14:paraId="663325DF" w14:textId="77777777" w:rsidTr="00730F0E">
        <w:trPr>
          <w:trHeight w:val="1149"/>
        </w:trPr>
        <w:tc>
          <w:tcPr>
            <w:tcW w:w="817" w:type="dxa"/>
            <w:shd w:val="clear" w:color="auto" w:fill="DBE5F1" w:themeFill="accent1" w:themeFillTint="33"/>
          </w:tcPr>
          <w:p w14:paraId="326FC0CC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 xml:space="preserve">ca. 13:30 </w:t>
            </w:r>
          </w:p>
        </w:tc>
        <w:tc>
          <w:tcPr>
            <w:tcW w:w="1566" w:type="dxa"/>
            <w:shd w:val="clear" w:color="auto" w:fill="DBE5F1" w:themeFill="accent1" w:themeFillTint="33"/>
          </w:tcPr>
          <w:p w14:paraId="0444109B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b/>
                <w:sz w:val="12"/>
                <w:szCs w:val="12"/>
              </w:rPr>
              <w:t xml:space="preserve">-Dokumentation der Fälle          </w:t>
            </w:r>
            <w:r w:rsidR="0046039C">
              <w:rPr>
                <w:rFonts w:ascii="Arial" w:hAnsi="Arial" w:cs="Arial"/>
                <w:sz w:val="12"/>
                <w:szCs w:val="12"/>
              </w:rPr>
              <w:t>(</w:t>
            </w:r>
            <w:r w:rsidRPr="00730F0E">
              <w:rPr>
                <w:rFonts w:ascii="Arial" w:hAnsi="Arial" w:cs="Arial"/>
                <w:sz w:val="12"/>
                <w:szCs w:val="12"/>
              </w:rPr>
              <w:t>Erstvorstellungen mit Dosiskonzept und Anamneseblatt)</w:t>
            </w:r>
          </w:p>
        </w:tc>
        <w:tc>
          <w:tcPr>
            <w:tcW w:w="2999" w:type="dxa"/>
            <w:shd w:val="clear" w:color="auto" w:fill="DBE5F1" w:themeFill="accent1" w:themeFillTint="33"/>
          </w:tcPr>
          <w:p w14:paraId="423DAA27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-Klärung offener Fragen mit Oberarzt/Oberärztin</w:t>
            </w:r>
          </w:p>
          <w:p w14:paraId="52B57B93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-Anmeldung erforderlicher Untersuchungen</w:t>
            </w:r>
          </w:p>
          <w:p w14:paraId="17529557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-Fertigstellung der Fälle</w:t>
            </w:r>
          </w:p>
          <w:p w14:paraId="5637E366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</w:t>
            </w:r>
            <w:r w:rsidR="0046039C">
              <w:rPr>
                <w:rFonts w:ascii="Arial" w:hAnsi="Arial" w:cs="Arial"/>
                <w:sz w:val="12"/>
                <w:szCs w:val="12"/>
              </w:rPr>
              <w:t xml:space="preserve">digitale </w:t>
            </w:r>
            <w:r w:rsidRPr="00730F0E">
              <w:rPr>
                <w:rFonts w:ascii="Arial" w:hAnsi="Arial" w:cs="Arial"/>
                <w:sz w:val="12"/>
                <w:szCs w:val="12"/>
              </w:rPr>
              <w:t>Unterschriften von Oberarzt/Oberärztin bezüglich Indikation (Theapieanweisung) und rechtfertigender Indikation zur TPS</w:t>
            </w:r>
          </w:p>
        </w:tc>
        <w:tc>
          <w:tcPr>
            <w:tcW w:w="1794" w:type="dxa"/>
            <w:shd w:val="clear" w:color="auto" w:fill="DBE5F1" w:themeFill="accent1" w:themeFillTint="33"/>
          </w:tcPr>
          <w:p w14:paraId="391BB41F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Grundverständnis für das Patientenmanagement in der Strahlentherapie inkl. Erstvorstellung, Bestrahlungsplanung inkl. Planungs-CT, Therapie, Betre</w:t>
            </w:r>
            <w:r w:rsidR="0046039C">
              <w:rPr>
                <w:rFonts w:ascii="Arial" w:hAnsi="Arial" w:cs="Arial"/>
                <w:sz w:val="12"/>
                <w:szCs w:val="12"/>
              </w:rPr>
              <w:t>uung inkl. Station und Strahlenschutzuntersuchung</w:t>
            </w:r>
          </w:p>
        </w:tc>
        <w:tc>
          <w:tcPr>
            <w:tcW w:w="2112" w:type="dxa"/>
            <w:shd w:val="clear" w:color="auto" w:fill="DBE5F1" w:themeFill="accent1" w:themeFillTint="33"/>
          </w:tcPr>
          <w:p w14:paraId="76D9CA99" w14:textId="77777777" w:rsidR="00730F0E" w:rsidRPr="00730F0E" w:rsidRDefault="00730F0E" w:rsidP="00730F0E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1C3E3869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1A06CC1E" w14:textId="77777777" w:rsidR="00730F0E" w:rsidRPr="00730F0E" w:rsidRDefault="00730F0E" w:rsidP="00730F0E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11D168AD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29A97D28" w14:textId="77777777" w:rsidR="00730F0E" w:rsidRPr="00730F0E" w:rsidRDefault="00730F0E" w:rsidP="00730F0E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730F0E" w:rsidRPr="00730F0E" w14:paraId="4842245B" w14:textId="77777777" w:rsidTr="00730F0E">
        <w:tc>
          <w:tcPr>
            <w:tcW w:w="817" w:type="dxa"/>
            <w:shd w:val="clear" w:color="auto" w:fill="95B3D7" w:themeFill="accent1" w:themeFillTint="99"/>
          </w:tcPr>
          <w:p w14:paraId="5340BAA5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 xml:space="preserve">16:00 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14:paraId="75453596" w14:textId="77777777" w:rsidR="00730F0E" w:rsidRPr="00730F0E" w:rsidRDefault="00730F0E" w:rsidP="00730F0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30F0E">
              <w:rPr>
                <w:rFonts w:ascii="Arial" w:hAnsi="Arial" w:cs="Arial"/>
                <w:b/>
                <w:sz w:val="12"/>
                <w:szCs w:val="12"/>
              </w:rPr>
              <w:t>-Besprechung der Fälle der Poliklinik am Folgetag</w:t>
            </w:r>
            <w:r w:rsidRPr="00730F0E">
              <w:rPr>
                <w:rFonts w:ascii="Arial" w:hAnsi="Arial" w:cs="Arial"/>
                <w:sz w:val="12"/>
                <w:szCs w:val="12"/>
              </w:rPr>
              <w:t xml:space="preserve"> mit Oberarzt/Oberärztin</w:t>
            </w:r>
          </w:p>
        </w:tc>
        <w:tc>
          <w:tcPr>
            <w:tcW w:w="2999" w:type="dxa"/>
            <w:shd w:val="clear" w:color="auto" w:fill="95B3D7" w:themeFill="accent1" w:themeFillTint="99"/>
          </w:tcPr>
          <w:p w14:paraId="7B25C009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-Durchsicht der Fälle für den Folgetag mit Oberarzt/Oberärztin</w:t>
            </w:r>
          </w:p>
          <w:p w14:paraId="724525E8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-Festlegung Therapiekonzept und Dosierung</w:t>
            </w:r>
          </w:p>
          <w:p w14:paraId="61CC333C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-Klärung offener Fragen</w:t>
            </w:r>
          </w:p>
          <w:p w14:paraId="71D66BAC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4" w:type="dxa"/>
            <w:shd w:val="clear" w:color="auto" w:fill="95B3D7" w:themeFill="accent1" w:themeFillTint="99"/>
          </w:tcPr>
          <w:p w14:paraId="49ED8E62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-Erlernen von Therapiekonzepten (palliative vs. kurativ) mit Indikationsstellung und Dosiskonzept</w:t>
            </w:r>
          </w:p>
          <w:p w14:paraId="397C2AD5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Grundverständnis für multimodale Therapien in der Onkologie</w:t>
            </w:r>
          </w:p>
          <w:p w14:paraId="6B83F010" w14:textId="77777777" w:rsidR="00730F0E" w:rsidRPr="00730F0E" w:rsidRDefault="00730F0E" w:rsidP="00730F0E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2" w:type="dxa"/>
            <w:shd w:val="clear" w:color="auto" w:fill="95B3D7" w:themeFill="accent1" w:themeFillTint="99"/>
          </w:tcPr>
          <w:p w14:paraId="3F9D88FA" w14:textId="77777777" w:rsidR="00730F0E" w:rsidRPr="00730F0E" w:rsidRDefault="00730F0E" w:rsidP="00730F0E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199CBFB5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2D7330E9" w14:textId="77777777" w:rsidR="00730F0E" w:rsidRPr="00730F0E" w:rsidRDefault="00730F0E" w:rsidP="00730F0E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3728304A" w14:textId="77777777" w:rsidR="00730F0E" w:rsidRPr="00730F0E" w:rsidRDefault="00730F0E" w:rsidP="00730F0E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1BD151F7" w14:textId="77777777" w:rsidR="00730F0E" w:rsidRPr="00730F0E" w:rsidRDefault="00730F0E" w:rsidP="00730F0E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730F0E" w:rsidRPr="00730F0E" w14:paraId="6146DFB4" w14:textId="77777777" w:rsidTr="00730F0E">
        <w:tc>
          <w:tcPr>
            <w:tcW w:w="817" w:type="dxa"/>
            <w:shd w:val="clear" w:color="auto" w:fill="002060"/>
          </w:tcPr>
          <w:p w14:paraId="2C7996AB" w14:textId="77777777" w:rsidR="00730F0E" w:rsidRPr="00730F0E" w:rsidRDefault="00730F0E" w:rsidP="00730F0E">
            <w:pPr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 xml:space="preserve">17:00 </w:t>
            </w:r>
          </w:p>
        </w:tc>
        <w:tc>
          <w:tcPr>
            <w:tcW w:w="6359" w:type="dxa"/>
            <w:gridSpan w:val="3"/>
            <w:shd w:val="clear" w:color="auto" w:fill="002060"/>
          </w:tcPr>
          <w:p w14:paraId="4F95EF45" w14:textId="77777777" w:rsidR="00730F0E" w:rsidRPr="00730F0E" w:rsidRDefault="00730F0E" w:rsidP="00730F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0F0E">
              <w:rPr>
                <w:rFonts w:ascii="Arial" w:hAnsi="Arial" w:cs="Arial"/>
                <w:sz w:val="12"/>
                <w:szCs w:val="12"/>
              </w:rPr>
              <w:t>Dienstende</w:t>
            </w:r>
          </w:p>
        </w:tc>
        <w:tc>
          <w:tcPr>
            <w:tcW w:w="2112" w:type="dxa"/>
            <w:shd w:val="clear" w:color="auto" w:fill="002060"/>
          </w:tcPr>
          <w:p w14:paraId="4608F90A" w14:textId="77777777" w:rsidR="00730F0E" w:rsidRPr="00730F0E" w:rsidRDefault="00730F0E" w:rsidP="00730F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700EBE2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96621BA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5E28DAAC" w14:textId="77777777" w:rsidR="00A4591B" w:rsidRDefault="00A4591B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059ED4C" w14:textId="77777777" w:rsidR="00C14CD4" w:rsidRDefault="00C14CD4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805"/>
        <w:gridCol w:w="1561"/>
        <w:gridCol w:w="2853"/>
        <w:gridCol w:w="1772"/>
        <w:gridCol w:w="2071"/>
      </w:tblGrid>
      <w:tr w:rsidR="00890327" w:rsidRPr="00890327" w14:paraId="45F8F84B" w14:textId="77777777" w:rsidTr="00890327">
        <w:tc>
          <w:tcPr>
            <w:tcW w:w="6991" w:type="dxa"/>
            <w:gridSpan w:val="4"/>
            <w:shd w:val="clear" w:color="auto" w:fill="002060"/>
          </w:tcPr>
          <w:p w14:paraId="74F15D44" w14:textId="77777777" w:rsidR="00890327" w:rsidRPr="00890327" w:rsidRDefault="00890327" w:rsidP="008903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lastRenderedPageBreak/>
              <w:t>Gerätedienst</w:t>
            </w:r>
          </w:p>
        </w:tc>
        <w:tc>
          <w:tcPr>
            <w:tcW w:w="2071" w:type="dxa"/>
            <w:shd w:val="clear" w:color="auto" w:fill="002060"/>
          </w:tcPr>
          <w:p w14:paraId="6A93DFAE" w14:textId="77777777" w:rsidR="00890327" w:rsidRPr="00890327" w:rsidRDefault="00890327" w:rsidP="008903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90327" w:rsidRPr="00890327" w14:paraId="3D24EAB6" w14:textId="77777777" w:rsidTr="00890327">
        <w:trPr>
          <w:trHeight w:val="162"/>
        </w:trPr>
        <w:tc>
          <w:tcPr>
            <w:tcW w:w="805" w:type="dxa"/>
            <w:shd w:val="clear" w:color="auto" w:fill="002060"/>
          </w:tcPr>
          <w:p w14:paraId="7B5A262A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Uhrzeit</w:t>
            </w:r>
          </w:p>
        </w:tc>
        <w:tc>
          <w:tcPr>
            <w:tcW w:w="1561" w:type="dxa"/>
            <w:shd w:val="clear" w:color="auto" w:fill="002060"/>
          </w:tcPr>
          <w:p w14:paraId="4C77200E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Tagesablauf</w:t>
            </w:r>
          </w:p>
        </w:tc>
        <w:tc>
          <w:tcPr>
            <w:tcW w:w="2853" w:type="dxa"/>
            <w:shd w:val="clear" w:color="auto" w:fill="002060"/>
          </w:tcPr>
          <w:p w14:paraId="11158A3D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Aufgaben</w:t>
            </w:r>
          </w:p>
        </w:tc>
        <w:tc>
          <w:tcPr>
            <w:tcW w:w="1772" w:type="dxa"/>
            <w:shd w:val="clear" w:color="auto" w:fill="002060"/>
          </w:tcPr>
          <w:p w14:paraId="0264EEC6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Lernziele</w:t>
            </w:r>
          </w:p>
        </w:tc>
        <w:tc>
          <w:tcPr>
            <w:tcW w:w="2071" w:type="dxa"/>
            <w:shd w:val="clear" w:color="auto" w:fill="002060"/>
          </w:tcPr>
          <w:p w14:paraId="7528E6A3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Kontrolle</w:t>
            </w:r>
          </w:p>
        </w:tc>
      </w:tr>
      <w:tr w:rsidR="00890327" w:rsidRPr="00890327" w14:paraId="3CFADEAC" w14:textId="77777777" w:rsidTr="00890327">
        <w:trPr>
          <w:trHeight w:val="1842"/>
        </w:trPr>
        <w:tc>
          <w:tcPr>
            <w:tcW w:w="805" w:type="dxa"/>
            <w:shd w:val="clear" w:color="auto" w:fill="DBE5F1" w:themeFill="accent1" w:themeFillTint="33"/>
          </w:tcPr>
          <w:p w14:paraId="4C4D1D76" w14:textId="77777777" w:rsidR="00890327" w:rsidRPr="00890327" w:rsidRDefault="00890327" w:rsidP="00890327">
            <w:pPr>
              <w:ind w:right="-130"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 xml:space="preserve">8:00 </w:t>
            </w:r>
          </w:p>
        </w:tc>
        <w:tc>
          <w:tcPr>
            <w:tcW w:w="1561" w:type="dxa"/>
            <w:shd w:val="clear" w:color="auto" w:fill="DBE5F1" w:themeFill="accent1" w:themeFillTint="33"/>
          </w:tcPr>
          <w:p w14:paraId="45700D6F" w14:textId="77777777" w:rsidR="00890327" w:rsidRPr="00890327" w:rsidRDefault="00890327" w:rsidP="0089032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 xml:space="preserve">-Frühbesprechung </w:t>
            </w:r>
          </w:p>
          <w:p w14:paraId="76C045CB" w14:textId="67D91859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>-Fortbildung:</w:t>
            </w:r>
            <w:r w:rsidR="0046039C">
              <w:rPr>
                <w:rFonts w:ascii="Arial" w:hAnsi="Arial" w:cs="Arial"/>
                <w:sz w:val="12"/>
                <w:szCs w:val="12"/>
              </w:rPr>
              <w:t xml:space="preserve"> Journa</w:t>
            </w:r>
            <w:r w:rsidR="00C16408">
              <w:rPr>
                <w:rFonts w:ascii="Arial" w:hAnsi="Arial" w:cs="Arial"/>
                <w:sz w:val="12"/>
                <w:szCs w:val="12"/>
              </w:rPr>
              <w:t>l Club  am Donnerstag</w:t>
            </w:r>
          </w:p>
        </w:tc>
        <w:tc>
          <w:tcPr>
            <w:tcW w:w="2853" w:type="dxa"/>
            <w:shd w:val="clear" w:color="auto" w:fill="DBE5F1" w:themeFill="accent1" w:themeFillTint="33"/>
          </w:tcPr>
          <w:p w14:paraId="49428138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-Übergabe besonderer Vorkommnisse vom Vortag</w:t>
            </w:r>
          </w:p>
          <w:p w14:paraId="17642095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-Besprechung der Erstvorstellung der Poliklinik vom Vortag</w:t>
            </w:r>
          </w:p>
          <w:p w14:paraId="7742A26E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-Demonstration der Tagesaufgaben wie stationäre Aufnahmen, TPS, Neueinstellungen, Poliklinik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525E5FE7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-Grundverständnis für das Patientenmanagement in der Strahlentherapie inkl. Erstvorstellung</w:t>
            </w:r>
          </w:p>
          <w:p w14:paraId="09920A32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-Bestrahlungsplanung inkl. Planungs-CT, Therapie, Betreuung inkl. Station und Nachsorge</w:t>
            </w:r>
          </w:p>
        </w:tc>
        <w:tc>
          <w:tcPr>
            <w:tcW w:w="2071" w:type="dxa"/>
            <w:shd w:val="clear" w:color="auto" w:fill="DBE5F1" w:themeFill="accent1" w:themeFillTint="33"/>
          </w:tcPr>
          <w:p w14:paraId="429DDB82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5D70" w:rsidRPr="00890327" w14:paraId="75EAA6FB" w14:textId="77777777" w:rsidTr="00F45D70">
        <w:tc>
          <w:tcPr>
            <w:tcW w:w="805" w:type="dxa"/>
            <w:shd w:val="clear" w:color="auto" w:fill="95B3D7" w:themeFill="accent1" w:themeFillTint="99"/>
          </w:tcPr>
          <w:p w14:paraId="7F3D3B28" w14:textId="77777777" w:rsidR="00F45D70" w:rsidRPr="00890327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8:15</w:t>
            </w:r>
          </w:p>
        </w:tc>
        <w:tc>
          <w:tcPr>
            <w:tcW w:w="1561" w:type="dxa"/>
            <w:shd w:val="clear" w:color="auto" w:fill="95B3D7" w:themeFill="accent1" w:themeFillTint="99"/>
          </w:tcPr>
          <w:p w14:paraId="6B136317" w14:textId="77777777" w:rsidR="00F45D70" w:rsidRPr="00890327" w:rsidRDefault="00F45D70" w:rsidP="006343A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>Planungsbesprechung</w:t>
            </w:r>
          </w:p>
        </w:tc>
        <w:tc>
          <w:tcPr>
            <w:tcW w:w="2853" w:type="dxa"/>
            <w:shd w:val="clear" w:color="auto" w:fill="95B3D7" w:themeFill="accent1" w:themeFillTint="99"/>
          </w:tcPr>
          <w:p w14:paraId="61CD6968" w14:textId="77777777" w:rsidR="00F45D70" w:rsidRPr="00890327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-Besprechung von Plänen, v.a. bei schwierigen Plänen und seltenen Entitäten</w:t>
            </w:r>
          </w:p>
          <w:p w14:paraId="2051A4F5" w14:textId="77777777" w:rsidR="00F45D70" w:rsidRPr="00890327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-Meinungsaustausch</w:t>
            </w:r>
          </w:p>
        </w:tc>
        <w:tc>
          <w:tcPr>
            <w:tcW w:w="1772" w:type="dxa"/>
            <w:shd w:val="clear" w:color="auto" w:fill="95B3D7" w:themeFill="accent1" w:themeFillTint="99"/>
          </w:tcPr>
          <w:p w14:paraId="77320D3D" w14:textId="77777777" w:rsidR="00F45D70" w:rsidRPr="00890327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-Erkennen von Problemen in der Strahlentherapie</w:t>
            </w:r>
          </w:p>
        </w:tc>
        <w:tc>
          <w:tcPr>
            <w:tcW w:w="2071" w:type="dxa"/>
            <w:shd w:val="clear" w:color="auto" w:fill="95B3D7" w:themeFill="accent1" w:themeFillTint="99"/>
          </w:tcPr>
          <w:p w14:paraId="5632CCE1" w14:textId="77777777" w:rsidR="00F45D70" w:rsidRPr="00890327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90327" w:rsidRPr="00890327" w14:paraId="08228876" w14:textId="77777777" w:rsidTr="00F45D70">
        <w:trPr>
          <w:trHeight w:val="2260"/>
        </w:trPr>
        <w:tc>
          <w:tcPr>
            <w:tcW w:w="805" w:type="dxa"/>
            <w:shd w:val="clear" w:color="auto" w:fill="DBE5F1" w:themeFill="accent1" w:themeFillTint="33"/>
          </w:tcPr>
          <w:p w14:paraId="4614E3D1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 xml:space="preserve">9:00 </w:t>
            </w:r>
          </w:p>
        </w:tc>
        <w:tc>
          <w:tcPr>
            <w:tcW w:w="1561" w:type="dxa"/>
            <w:shd w:val="clear" w:color="auto" w:fill="DBE5F1" w:themeFill="accent1" w:themeFillTint="33"/>
          </w:tcPr>
          <w:p w14:paraId="2A74B3DA" w14:textId="77777777" w:rsidR="00890327" w:rsidRPr="00890327" w:rsidRDefault="00890327" w:rsidP="0089032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>-Gerätevisite (ganztags)</w:t>
            </w:r>
          </w:p>
          <w:p w14:paraId="5A246D63" w14:textId="77777777" w:rsidR="00890327" w:rsidRPr="00890327" w:rsidRDefault="00890327" w:rsidP="0089032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>-Neueinstellungen</w:t>
            </w:r>
          </w:p>
          <w:p w14:paraId="42855BD6" w14:textId="77777777" w:rsidR="00890327" w:rsidRPr="00890327" w:rsidRDefault="00890327" w:rsidP="0089032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>-Abschlussgespräche</w:t>
            </w:r>
          </w:p>
          <w:p w14:paraId="1120F7AA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>-Vorbereitung von Abschlussbriefen</w:t>
            </w:r>
          </w:p>
        </w:tc>
        <w:tc>
          <w:tcPr>
            <w:tcW w:w="2853" w:type="dxa"/>
            <w:shd w:val="clear" w:color="auto" w:fill="DBE5F1" w:themeFill="accent1" w:themeFillTint="33"/>
          </w:tcPr>
          <w:p w14:paraId="38C9DCD8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 xml:space="preserve">-Visite aller ambulant </w:t>
            </w:r>
            <w:r w:rsidR="0046039C">
              <w:rPr>
                <w:rFonts w:ascii="Arial" w:hAnsi="Arial" w:cs="Arial"/>
                <w:sz w:val="12"/>
                <w:szCs w:val="12"/>
              </w:rPr>
              <w:t xml:space="preserve">bzw. stationär von Fremdstationen </w:t>
            </w:r>
            <w:r w:rsidRPr="00890327">
              <w:rPr>
                <w:rFonts w:ascii="Arial" w:hAnsi="Arial" w:cs="Arial"/>
                <w:sz w:val="12"/>
                <w:szCs w:val="12"/>
              </w:rPr>
              <w:t>behandelten Patienten</w:t>
            </w:r>
          </w:p>
          <w:p w14:paraId="332A2B21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-Erfassung von akuten Nebenwirkungen und Einleitung der notwendigen Supportivtherapien</w:t>
            </w:r>
          </w:p>
          <w:p w14:paraId="73C55099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-Durchsicht von Laborwerten</w:t>
            </w:r>
          </w:p>
          <w:p w14:paraId="73B205F3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0F9B2B99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 Durchführung einer Strahlentherapie am Patienten</w:t>
            </w:r>
          </w:p>
          <w:p w14:paraId="4EE44AD9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-Erlernen von technischen Möglichkeiten (z.B. DIBH, Stereotaxie) in der Strahlentherapie</w:t>
            </w:r>
          </w:p>
          <w:p w14:paraId="27183E80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-Erlernen von typischen akuten Nebenwirkungen einer Radiatio</w:t>
            </w:r>
          </w:p>
          <w:p w14:paraId="68227BE8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-Erlernen von Grundlagen zur Anwendung von begleitender Schmerz- und Supportivtherapie</w:t>
            </w:r>
          </w:p>
          <w:p w14:paraId="0DF85118" w14:textId="77777777" w:rsidR="00890327" w:rsidRPr="00890327" w:rsidRDefault="00890327" w:rsidP="00890327">
            <w:pPr>
              <w:spacing w:before="240"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1" w:type="dxa"/>
            <w:shd w:val="clear" w:color="auto" w:fill="DBE5F1" w:themeFill="accent1" w:themeFillTint="33"/>
          </w:tcPr>
          <w:p w14:paraId="0A4BC915" w14:textId="77777777" w:rsidR="00890327" w:rsidRPr="00890327" w:rsidRDefault="00890327" w:rsidP="00890327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186DE96C" w14:textId="77777777" w:rsidR="00890327" w:rsidRPr="00890327" w:rsidRDefault="00890327" w:rsidP="00890327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4BA08FF4" w14:textId="77777777" w:rsidR="00890327" w:rsidRPr="00890327" w:rsidRDefault="00890327" w:rsidP="00890327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69BF5490" w14:textId="77777777" w:rsidR="00890327" w:rsidRPr="00890327" w:rsidRDefault="00890327" w:rsidP="00890327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6C1BF8BE" w14:textId="77777777" w:rsidR="00890327" w:rsidRPr="00890327" w:rsidRDefault="00890327" w:rsidP="00890327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890327" w:rsidRPr="00890327" w14:paraId="60516748" w14:textId="77777777" w:rsidTr="00890327">
        <w:tc>
          <w:tcPr>
            <w:tcW w:w="805" w:type="dxa"/>
            <w:shd w:val="clear" w:color="auto" w:fill="002060"/>
          </w:tcPr>
          <w:p w14:paraId="2FD9DF06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13:00</w:t>
            </w:r>
          </w:p>
        </w:tc>
        <w:tc>
          <w:tcPr>
            <w:tcW w:w="6186" w:type="dxa"/>
            <w:gridSpan w:val="3"/>
            <w:shd w:val="clear" w:color="auto" w:fill="002060"/>
          </w:tcPr>
          <w:p w14:paraId="544DBFF2" w14:textId="77777777" w:rsidR="00890327" w:rsidRPr="00890327" w:rsidRDefault="00890327" w:rsidP="008903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Mittagspause</w:t>
            </w:r>
          </w:p>
        </w:tc>
        <w:tc>
          <w:tcPr>
            <w:tcW w:w="2071" w:type="dxa"/>
            <w:shd w:val="clear" w:color="auto" w:fill="002060"/>
          </w:tcPr>
          <w:p w14:paraId="45C98DCA" w14:textId="77777777" w:rsidR="00890327" w:rsidRPr="00890327" w:rsidRDefault="00890327" w:rsidP="008903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90327" w:rsidRPr="00890327" w14:paraId="7CE77772" w14:textId="77777777" w:rsidTr="00890327">
        <w:trPr>
          <w:trHeight w:val="1149"/>
        </w:trPr>
        <w:tc>
          <w:tcPr>
            <w:tcW w:w="805" w:type="dxa"/>
            <w:shd w:val="clear" w:color="auto" w:fill="DBE5F1" w:themeFill="accent1" w:themeFillTint="33"/>
          </w:tcPr>
          <w:p w14:paraId="2DF41A63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 xml:space="preserve">ca. 13:30 </w:t>
            </w:r>
          </w:p>
        </w:tc>
        <w:tc>
          <w:tcPr>
            <w:tcW w:w="1561" w:type="dxa"/>
            <w:shd w:val="clear" w:color="auto" w:fill="DBE5F1" w:themeFill="accent1" w:themeFillTint="33"/>
          </w:tcPr>
          <w:p w14:paraId="08A50AA8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b/>
                <w:sz w:val="12"/>
                <w:szCs w:val="12"/>
              </w:rPr>
              <w:t>-Gerätevisite (ganztags)</w:t>
            </w:r>
          </w:p>
        </w:tc>
        <w:tc>
          <w:tcPr>
            <w:tcW w:w="2853" w:type="dxa"/>
            <w:shd w:val="clear" w:color="auto" w:fill="DBE5F1" w:themeFill="accent1" w:themeFillTint="33"/>
          </w:tcPr>
          <w:p w14:paraId="3E967578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siehe oben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2D255D67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siehe oben</w:t>
            </w:r>
          </w:p>
        </w:tc>
        <w:tc>
          <w:tcPr>
            <w:tcW w:w="2071" w:type="dxa"/>
            <w:shd w:val="clear" w:color="auto" w:fill="DBE5F1" w:themeFill="accent1" w:themeFillTint="33"/>
          </w:tcPr>
          <w:p w14:paraId="0D7D05F9" w14:textId="77777777" w:rsidR="00890327" w:rsidRPr="00890327" w:rsidRDefault="00890327" w:rsidP="00890327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105AD4DC" w14:textId="77777777" w:rsidR="00890327" w:rsidRPr="00890327" w:rsidRDefault="00890327" w:rsidP="00890327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07A4C6A1" w14:textId="77777777" w:rsidR="00890327" w:rsidRPr="00890327" w:rsidRDefault="00890327" w:rsidP="00890327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5764C5A2" w14:textId="77777777" w:rsidR="00890327" w:rsidRPr="00890327" w:rsidRDefault="00890327" w:rsidP="00890327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4FFECC11" w14:textId="77777777" w:rsidR="00890327" w:rsidRPr="00890327" w:rsidRDefault="00890327" w:rsidP="00890327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890327" w:rsidRPr="00890327" w14:paraId="28D4DAD4" w14:textId="77777777" w:rsidTr="00890327">
        <w:tc>
          <w:tcPr>
            <w:tcW w:w="805" w:type="dxa"/>
            <w:shd w:val="clear" w:color="auto" w:fill="002060"/>
          </w:tcPr>
          <w:p w14:paraId="56DE575C" w14:textId="77777777" w:rsidR="00890327" w:rsidRPr="00890327" w:rsidRDefault="00890327" w:rsidP="00890327">
            <w:pPr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 xml:space="preserve">17:00 </w:t>
            </w:r>
          </w:p>
        </w:tc>
        <w:tc>
          <w:tcPr>
            <w:tcW w:w="6186" w:type="dxa"/>
            <w:gridSpan w:val="3"/>
            <w:shd w:val="clear" w:color="auto" w:fill="002060"/>
          </w:tcPr>
          <w:p w14:paraId="2ACA4382" w14:textId="77777777" w:rsidR="00890327" w:rsidRPr="00890327" w:rsidRDefault="00890327" w:rsidP="008903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90327">
              <w:rPr>
                <w:rFonts w:ascii="Arial" w:hAnsi="Arial" w:cs="Arial"/>
                <w:sz w:val="12"/>
                <w:szCs w:val="12"/>
              </w:rPr>
              <w:t>Dienstende</w:t>
            </w:r>
          </w:p>
        </w:tc>
        <w:tc>
          <w:tcPr>
            <w:tcW w:w="2071" w:type="dxa"/>
            <w:shd w:val="clear" w:color="auto" w:fill="002060"/>
          </w:tcPr>
          <w:p w14:paraId="2C8C98F6" w14:textId="77777777" w:rsidR="00890327" w:rsidRPr="00890327" w:rsidRDefault="00890327" w:rsidP="008903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8DBB91B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058FC39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0D1187C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0A5179B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8873E85" w14:textId="77777777" w:rsidR="00F522D1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7764A68" w14:textId="77777777" w:rsidR="00F522D1" w:rsidRPr="003B7627" w:rsidRDefault="00F522D1" w:rsidP="001F76B8">
      <w:pPr>
        <w:spacing w:after="0"/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40116CAB" w14:textId="77777777" w:rsidR="00C371F8" w:rsidRDefault="00C371F8" w:rsidP="00C12312">
      <w:pPr>
        <w:spacing w:after="0"/>
        <w:jc w:val="center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7782C3BE" w14:textId="77777777" w:rsidR="00A56C88" w:rsidRDefault="00A56C88" w:rsidP="00A4422E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6E9C583E" w14:textId="77777777" w:rsidR="005E51B3" w:rsidRDefault="005E51B3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7EF2250D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2A845E88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332B5628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209512B3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11FB3286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6CCDFBD2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35428985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54A29240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7BD18068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2F3809D9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tbl>
      <w:tblPr>
        <w:tblStyle w:val="Tabellenraster8"/>
        <w:tblW w:w="0" w:type="auto"/>
        <w:tblLook w:val="04A0" w:firstRow="1" w:lastRow="0" w:firstColumn="1" w:lastColumn="0" w:noHBand="0" w:noVBand="1"/>
      </w:tblPr>
      <w:tblGrid>
        <w:gridCol w:w="803"/>
        <w:gridCol w:w="1561"/>
        <w:gridCol w:w="2861"/>
        <w:gridCol w:w="1770"/>
        <w:gridCol w:w="2067"/>
      </w:tblGrid>
      <w:tr w:rsidR="00E60359" w:rsidRPr="00E60359" w14:paraId="5A223290" w14:textId="77777777" w:rsidTr="00D91177">
        <w:tc>
          <w:tcPr>
            <w:tcW w:w="6995" w:type="dxa"/>
            <w:gridSpan w:val="4"/>
            <w:shd w:val="clear" w:color="auto" w:fill="002060"/>
          </w:tcPr>
          <w:p w14:paraId="13DE8B3F" w14:textId="77777777" w:rsidR="00E60359" w:rsidRPr="00E60359" w:rsidRDefault="00E60359" w:rsidP="00E6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0359">
              <w:rPr>
                <w:rFonts w:ascii="Arial" w:hAnsi="Arial" w:cs="Arial"/>
                <w:b/>
                <w:sz w:val="12"/>
                <w:szCs w:val="12"/>
              </w:rPr>
              <w:lastRenderedPageBreak/>
              <w:t>Planungsdienst</w:t>
            </w:r>
          </w:p>
        </w:tc>
        <w:tc>
          <w:tcPr>
            <w:tcW w:w="2067" w:type="dxa"/>
            <w:shd w:val="clear" w:color="auto" w:fill="002060"/>
          </w:tcPr>
          <w:p w14:paraId="5B90B951" w14:textId="77777777" w:rsidR="00E60359" w:rsidRPr="00E60359" w:rsidRDefault="00E60359" w:rsidP="00E6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60359" w:rsidRPr="00E60359" w14:paraId="7EF481B4" w14:textId="77777777" w:rsidTr="00D91177">
        <w:trPr>
          <w:trHeight w:val="162"/>
        </w:trPr>
        <w:tc>
          <w:tcPr>
            <w:tcW w:w="803" w:type="dxa"/>
            <w:shd w:val="clear" w:color="auto" w:fill="002060"/>
          </w:tcPr>
          <w:p w14:paraId="6CFAABDB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Uhrzeit</w:t>
            </w:r>
          </w:p>
        </w:tc>
        <w:tc>
          <w:tcPr>
            <w:tcW w:w="1561" w:type="dxa"/>
            <w:shd w:val="clear" w:color="auto" w:fill="002060"/>
          </w:tcPr>
          <w:p w14:paraId="679FDFD3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Tagesablauf</w:t>
            </w:r>
          </w:p>
        </w:tc>
        <w:tc>
          <w:tcPr>
            <w:tcW w:w="2861" w:type="dxa"/>
            <w:shd w:val="clear" w:color="auto" w:fill="002060"/>
          </w:tcPr>
          <w:p w14:paraId="7B5A97D0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Aufgaben</w:t>
            </w:r>
          </w:p>
        </w:tc>
        <w:tc>
          <w:tcPr>
            <w:tcW w:w="1770" w:type="dxa"/>
            <w:shd w:val="clear" w:color="auto" w:fill="002060"/>
          </w:tcPr>
          <w:p w14:paraId="5D7EF18F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Lernziele</w:t>
            </w:r>
          </w:p>
        </w:tc>
        <w:tc>
          <w:tcPr>
            <w:tcW w:w="2067" w:type="dxa"/>
            <w:shd w:val="clear" w:color="auto" w:fill="002060"/>
          </w:tcPr>
          <w:p w14:paraId="6A05E379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Kontrolle</w:t>
            </w:r>
          </w:p>
        </w:tc>
      </w:tr>
      <w:tr w:rsidR="00E60359" w:rsidRPr="00E60359" w14:paraId="06451A88" w14:textId="77777777" w:rsidTr="00D91177">
        <w:trPr>
          <w:trHeight w:val="1842"/>
        </w:trPr>
        <w:tc>
          <w:tcPr>
            <w:tcW w:w="803" w:type="dxa"/>
            <w:shd w:val="clear" w:color="auto" w:fill="DBE5F1" w:themeFill="accent1" w:themeFillTint="33"/>
          </w:tcPr>
          <w:p w14:paraId="0520D40D" w14:textId="77777777" w:rsidR="00E60359" w:rsidRPr="00E60359" w:rsidRDefault="00E60359" w:rsidP="00E60359">
            <w:pPr>
              <w:ind w:right="-130"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 xml:space="preserve">8:00 </w:t>
            </w:r>
          </w:p>
        </w:tc>
        <w:tc>
          <w:tcPr>
            <w:tcW w:w="1561" w:type="dxa"/>
            <w:shd w:val="clear" w:color="auto" w:fill="DBE5F1" w:themeFill="accent1" w:themeFillTint="33"/>
          </w:tcPr>
          <w:p w14:paraId="57739B5D" w14:textId="77777777" w:rsidR="00E60359" w:rsidRPr="00E60359" w:rsidRDefault="00E60359" w:rsidP="00E6035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0359">
              <w:rPr>
                <w:rFonts w:ascii="Arial" w:hAnsi="Arial" w:cs="Arial"/>
                <w:b/>
                <w:sz w:val="12"/>
                <w:szCs w:val="12"/>
              </w:rPr>
              <w:t xml:space="preserve">-Frühbesprechung </w:t>
            </w:r>
          </w:p>
          <w:p w14:paraId="091C11CF" w14:textId="1FEBD655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b/>
                <w:sz w:val="12"/>
                <w:szCs w:val="12"/>
              </w:rPr>
              <w:t>-Fortbildung:</w:t>
            </w:r>
            <w:r w:rsidR="00C16408">
              <w:rPr>
                <w:rFonts w:ascii="Arial" w:hAnsi="Arial" w:cs="Arial"/>
                <w:sz w:val="12"/>
                <w:szCs w:val="12"/>
              </w:rPr>
              <w:t xml:space="preserve"> Journal Club  am Donnerstag</w:t>
            </w:r>
          </w:p>
        </w:tc>
        <w:tc>
          <w:tcPr>
            <w:tcW w:w="2861" w:type="dxa"/>
            <w:shd w:val="clear" w:color="auto" w:fill="DBE5F1" w:themeFill="accent1" w:themeFillTint="33"/>
          </w:tcPr>
          <w:p w14:paraId="14E3EF92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-Übergabe besonderer Vorkommnisse vom Vortag</w:t>
            </w:r>
          </w:p>
          <w:p w14:paraId="076A5E74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-Besprechung der Erstvorstellung der Poliklinik vom Vortag</w:t>
            </w:r>
          </w:p>
          <w:p w14:paraId="16B63447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-Demonstration der Tagesaufgaben wie stationäre Aufnahmen, TPS, Neueinstellungen, Poliklinik</w:t>
            </w:r>
          </w:p>
        </w:tc>
        <w:tc>
          <w:tcPr>
            <w:tcW w:w="1770" w:type="dxa"/>
            <w:shd w:val="clear" w:color="auto" w:fill="DBE5F1" w:themeFill="accent1" w:themeFillTint="33"/>
          </w:tcPr>
          <w:p w14:paraId="67003ABE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-Grundverständnis für das Patientenmanagement in der Strahlentherapie inkl. Erstvorstellung</w:t>
            </w:r>
          </w:p>
          <w:p w14:paraId="0EDA78A6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-Bestrahlungsplanung inkl. Planungs-CT, Therapie, Betreuung inkl. Station und Nachsorge</w:t>
            </w:r>
          </w:p>
        </w:tc>
        <w:tc>
          <w:tcPr>
            <w:tcW w:w="2067" w:type="dxa"/>
            <w:shd w:val="clear" w:color="auto" w:fill="DBE5F1" w:themeFill="accent1" w:themeFillTint="33"/>
          </w:tcPr>
          <w:p w14:paraId="6E5321D0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5D70" w:rsidRPr="00E60359" w14:paraId="40A36A40" w14:textId="77777777" w:rsidTr="00F45D70">
        <w:tc>
          <w:tcPr>
            <w:tcW w:w="803" w:type="dxa"/>
            <w:shd w:val="clear" w:color="auto" w:fill="95B3D7" w:themeFill="accent1" w:themeFillTint="99"/>
          </w:tcPr>
          <w:p w14:paraId="24179186" w14:textId="77777777" w:rsidR="00F45D70" w:rsidRPr="00E60359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8:15</w:t>
            </w:r>
          </w:p>
        </w:tc>
        <w:tc>
          <w:tcPr>
            <w:tcW w:w="1561" w:type="dxa"/>
            <w:shd w:val="clear" w:color="auto" w:fill="95B3D7" w:themeFill="accent1" w:themeFillTint="99"/>
          </w:tcPr>
          <w:p w14:paraId="37368B69" w14:textId="77777777" w:rsidR="00F45D70" w:rsidRPr="00E60359" w:rsidRDefault="00F45D70" w:rsidP="006343A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0359">
              <w:rPr>
                <w:rFonts w:ascii="Arial" w:hAnsi="Arial" w:cs="Arial"/>
                <w:b/>
                <w:sz w:val="12"/>
                <w:szCs w:val="12"/>
              </w:rPr>
              <w:t>Planungsbesprechung</w:t>
            </w:r>
          </w:p>
        </w:tc>
        <w:tc>
          <w:tcPr>
            <w:tcW w:w="2861" w:type="dxa"/>
            <w:shd w:val="clear" w:color="auto" w:fill="95B3D7" w:themeFill="accent1" w:themeFillTint="99"/>
          </w:tcPr>
          <w:p w14:paraId="428F0ACB" w14:textId="77777777" w:rsidR="00F45D70" w:rsidRPr="00E60359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-Besprechung von Plänen, v.a. bei schwierigen Plänen und seltenen Entitäten</w:t>
            </w:r>
          </w:p>
          <w:p w14:paraId="049DEAD0" w14:textId="77777777" w:rsidR="00F45D70" w:rsidRPr="00E60359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-Meinungsaustausch</w:t>
            </w:r>
          </w:p>
        </w:tc>
        <w:tc>
          <w:tcPr>
            <w:tcW w:w="1770" w:type="dxa"/>
            <w:shd w:val="clear" w:color="auto" w:fill="95B3D7" w:themeFill="accent1" w:themeFillTint="99"/>
          </w:tcPr>
          <w:p w14:paraId="3945D19B" w14:textId="77777777" w:rsidR="00F45D70" w:rsidRPr="00E60359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-Erkennen von Problemen in der Strahlentherapie</w:t>
            </w:r>
          </w:p>
        </w:tc>
        <w:tc>
          <w:tcPr>
            <w:tcW w:w="2067" w:type="dxa"/>
            <w:shd w:val="clear" w:color="auto" w:fill="95B3D7" w:themeFill="accent1" w:themeFillTint="99"/>
          </w:tcPr>
          <w:p w14:paraId="4686E8F2" w14:textId="77777777" w:rsidR="00F45D70" w:rsidRPr="00E60359" w:rsidRDefault="00F45D70" w:rsidP="006343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359" w:rsidRPr="00E60359" w14:paraId="4F0F892D" w14:textId="77777777" w:rsidTr="00F45D70">
        <w:trPr>
          <w:trHeight w:val="2260"/>
        </w:trPr>
        <w:tc>
          <w:tcPr>
            <w:tcW w:w="803" w:type="dxa"/>
            <w:shd w:val="clear" w:color="auto" w:fill="DBE5F1" w:themeFill="accent1" w:themeFillTint="33"/>
          </w:tcPr>
          <w:p w14:paraId="582FE706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 xml:space="preserve">9:00 </w:t>
            </w:r>
          </w:p>
        </w:tc>
        <w:tc>
          <w:tcPr>
            <w:tcW w:w="1561" w:type="dxa"/>
            <w:shd w:val="clear" w:color="auto" w:fill="DBE5F1" w:themeFill="accent1" w:themeFillTint="33"/>
          </w:tcPr>
          <w:p w14:paraId="40BEBFD9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b/>
                <w:sz w:val="12"/>
                <w:szCs w:val="12"/>
              </w:rPr>
              <w:t>-Therapieplanung</w:t>
            </w:r>
          </w:p>
        </w:tc>
        <w:tc>
          <w:tcPr>
            <w:tcW w:w="2861" w:type="dxa"/>
            <w:shd w:val="clear" w:color="auto" w:fill="DBE5F1" w:themeFill="accent1" w:themeFillTint="33"/>
          </w:tcPr>
          <w:p w14:paraId="70D2CC88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-Zielvolumenkonturierung</w:t>
            </w:r>
          </w:p>
          <w:p w14:paraId="61FD8267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-Definition von Risikostrukturen und deren Constraints</w:t>
            </w:r>
          </w:p>
          <w:p w14:paraId="55809324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-Planabnahme</w:t>
            </w:r>
          </w:p>
        </w:tc>
        <w:tc>
          <w:tcPr>
            <w:tcW w:w="1770" w:type="dxa"/>
            <w:shd w:val="clear" w:color="auto" w:fill="DBE5F1" w:themeFill="accent1" w:themeFillTint="33"/>
          </w:tcPr>
          <w:p w14:paraId="4099B13B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-Integrierung bidgebender Verfahren (CT/MRT) in die Therapieplanung</w:t>
            </w:r>
          </w:p>
          <w:p w14:paraId="63310683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-Grundprinzip der Zielvolumendefinition (GTV,CTV,PTV) anhand klinischer Beispiele verstehen</w:t>
            </w:r>
          </w:p>
          <w:p w14:paraId="6AD3C6E0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-Erlernen typischer Techniken wie 3D-Radiotherapie, IMRT, VMAT</w:t>
            </w:r>
          </w:p>
          <w:p w14:paraId="59815FCE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-Erlernen von weiteren technischen Möglichkeiten (z.B. DIBH, SBRT,STX) in der Strahlentherapie</w:t>
            </w:r>
          </w:p>
          <w:p w14:paraId="53455959" w14:textId="77777777" w:rsidR="00E60359" w:rsidRPr="00E60359" w:rsidRDefault="00E60359" w:rsidP="00E60359">
            <w:pPr>
              <w:spacing w:before="240" w:after="0"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67" w:type="dxa"/>
            <w:shd w:val="clear" w:color="auto" w:fill="DBE5F1" w:themeFill="accent1" w:themeFillTint="33"/>
          </w:tcPr>
          <w:p w14:paraId="26817A4F" w14:textId="77777777" w:rsidR="00E60359" w:rsidRPr="00E60359" w:rsidRDefault="00E60359" w:rsidP="00E6035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503DED68" w14:textId="77777777" w:rsidR="00E60359" w:rsidRPr="00E60359" w:rsidRDefault="00E60359" w:rsidP="00E60359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72C99E46" w14:textId="77777777" w:rsidR="00E60359" w:rsidRPr="00E60359" w:rsidRDefault="00E60359" w:rsidP="00E6035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3BC9C80F" w14:textId="77777777" w:rsidR="00E60359" w:rsidRPr="00E60359" w:rsidRDefault="00E60359" w:rsidP="00E60359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470CBF31" w14:textId="77777777" w:rsidR="00E60359" w:rsidRPr="00E60359" w:rsidRDefault="00E60359" w:rsidP="00E6035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E60359" w:rsidRPr="00E60359" w14:paraId="4139ED22" w14:textId="77777777" w:rsidTr="00D91177">
        <w:tc>
          <w:tcPr>
            <w:tcW w:w="803" w:type="dxa"/>
            <w:shd w:val="clear" w:color="auto" w:fill="002060"/>
          </w:tcPr>
          <w:p w14:paraId="220E5D0A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13:00</w:t>
            </w:r>
          </w:p>
        </w:tc>
        <w:tc>
          <w:tcPr>
            <w:tcW w:w="6192" w:type="dxa"/>
            <w:gridSpan w:val="3"/>
            <w:shd w:val="clear" w:color="auto" w:fill="002060"/>
          </w:tcPr>
          <w:p w14:paraId="1C140C5F" w14:textId="77777777" w:rsidR="00E60359" w:rsidRPr="00E60359" w:rsidRDefault="00E60359" w:rsidP="00E603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Mittagspause</w:t>
            </w:r>
          </w:p>
        </w:tc>
        <w:tc>
          <w:tcPr>
            <w:tcW w:w="2067" w:type="dxa"/>
            <w:shd w:val="clear" w:color="auto" w:fill="002060"/>
          </w:tcPr>
          <w:p w14:paraId="482B53C8" w14:textId="77777777" w:rsidR="00E60359" w:rsidRPr="00E60359" w:rsidRDefault="00E60359" w:rsidP="00E603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359" w:rsidRPr="00E60359" w14:paraId="4D8DCEEA" w14:textId="77777777" w:rsidTr="00D91177">
        <w:trPr>
          <w:trHeight w:val="1149"/>
        </w:trPr>
        <w:tc>
          <w:tcPr>
            <w:tcW w:w="803" w:type="dxa"/>
            <w:shd w:val="clear" w:color="auto" w:fill="B8CCE4" w:themeFill="accent1" w:themeFillTint="66"/>
          </w:tcPr>
          <w:p w14:paraId="664B0425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 xml:space="preserve">ca. 13:30 </w:t>
            </w:r>
          </w:p>
        </w:tc>
        <w:tc>
          <w:tcPr>
            <w:tcW w:w="1561" w:type="dxa"/>
            <w:shd w:val="clear" w:color="auto" w:fill="B8CCE4" w:themeFill="accent1" w:themeFillTint="66"/>
          </w:tcPr>
          <w:p w14:paraId="66EAF4A1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b/>
                <w:sz w:val="12"/>
                <w:szCs w:val="12"/>
              </w:rPr>
              <w:t>-Therapieplanung</w:t>
            </w:r>
          </w:p>
        </w:tc>
        <w:tc>
          <w:tcPr>
            <w:tcW w:w="2861" w:type="dxa"/>
            <w:shd w:val="clear" w:color="auto" w:fill="B8CCE4" w:themeFill="accent1" w:themeFillTint="66"/>
          </w:tcPr>
          <w:p w14:paraId="5EB7A19F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siehe oben</w:t>
            </w:r>
          </w:p>
        </w:tc>
        <w:tc>
          <w:tcPr>
            <w:tcW w:w="1770" w:type="dxa"/>
            <w:shd w:val="clear" w:color="auto" w:fill="B8CCE4" w:themeFill="accent1" w:themeFillTint="66"/>
          </w:tcPr>
          <w:p w14:paraId="45C0487F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siehe oben</w:t>
            </w:r>
          </w:p>
        </w:tc>
        <w:tc>
          <w:tcPr>
            <w:tcW w:w="2067" w:type="dxa"/>
            <w:shd w:val="clear" w:color="auto" w:fill="B8CCE4" w:themeFill="accent1" w:themeFillTint="66"/>
          </w:tcPr>
          <w:p w14:paraId="7CAA1403" w14:textId="77777777" w:rsidR="00E60359" w:rsidRPr="00E60359" w:rsidRDefault="00E60359" w:rsidP="00E60359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gesehen</w:t>
            </w:r>
          </w:p>
          <w:p w14:paraId="23CEBC2A" w14:textId="77777777" w:rsidR="00E60359" w:rsidRPr="00E60359" w:rsidRDefault="00E60359" w:rsidP="00E60359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4D156183" w14:textId="77777777" w:rsidR="00E60359" w:rsidRPr="00E60359" w:rsidRDefault="00E60359" w:rsidP="00E60359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unter Anleitung gemacht</w:t>
            </w:r>
          </w:p>
          <w:p w14:paraId="484AB8A7" w14:textId="77777777" w:rsidR="00E60359" w:rsidRPr="00E60359" w:rsidRDefault="00E60359" w:rsidP="00E60359">
            <w:pPr>
              <w:ind w:left="720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759AC53E" w14:textId="77777777" w:rsidR="00E60359" w:rsidRPr="00E60359" w:rsidRDefault="00E60359" w:rsidP="00E60359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selbstständig gemacht</w:t>
            </w:r>
          </w:p>
        </w:tc>
      </w:tr>
      <w:tr w:rsidR="00E60359" w:rsidRPr="00E60359" w14:paraId="5B5CAB73" w14:textId="77777777" w:rsidTr="00D91177">
        <w:tc>
          <w:tcPr>
            <w:tcW w:w="803" w:type="dxa"/>
            <w:shd w:val="clear" w:color="auto" w:fill="002060"/>
          </w:tcPr>
          <w:p w14:paraId="5447B65B" w14:textId="77777777" w:rsidR="00E60359" w:rsidRPr="00E60359" w:rsidRDefault="00E60359" w:rsidP="00E60359">
            <w:pPr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 xml:space="preserve">17:00 </w:t>
            </w:r>
          </w:p>
        </w:tc>
        <w:tc>
          <w:tcPr>
            <w:tcW w:w="6192" w:type="dxa"/>
            <w:gridSpan w:val="3"/>
            <w:shd w:val="clear" w:color="auto" w:fill="002060"/>
          </w:tcPr>
          <w:p w14:paraId="5E2BA89C" w14:textId="77777777" w:rsidR="00E60359" w:rsidRPr="00E60359" w:rsidRDefault="00E60359" w:rsidP="00E603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0359">
              <w:rPr>
                <w:rFonts w:ascii="Arial" w:hAnsi="Arial" w:cs="Arial"/>
                <w:sz w:val="12"/>
                <w:szCs w:val="12"/>
              </w:rPr>
              <w:t>Dienstende</w:t>
            </w:r>
          </w:p>
        </w:tc>
        <w:tc>
          <w:tcPr>
            <w:tcW w:w="2067" w:type="dxa"/>
            <w:shd w:val="clear" w:color="auto" w:fill="002060"/>
          </w:tcPr>
          <w:p w14:paraId="4BF0438F" w14:textId="77777777" w:rsidR="00E60359" w:rsidRPr="00E60359" w:rsidRDefault="00E60359" w:rsidP="00E603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D2A4734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29FA4300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00E917D1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094364FA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79857933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10878F95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3B9BEE2B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680CB372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4A4D15B9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0A4736F9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69149CFC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56D76808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20BED7BF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54676FE2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1F3C2578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61762371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0C3A7E65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3B0FA216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61CA0513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1E319700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6F7AA075" w14:textId="77777777" w:rsidR="00A4422E" w:rsidRDefault="00A4422E" w:rsidP="005E51B3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</w:p>
    <w:p w14:paraId="4E6A90F4" w14:textId="77777777" w:rsidR="00B96ED9" w:rsidRPr="003B7627" w:rsidRDefault="000A5F64" w:rsidP="00A56C88">
      <w:pPr>
        <w:spacing w:after="0"/>
        <w:rPr>
          <w:rFonts w:ascii="Arial" w:eastAsia="Calibri" w:hAnsi="Arial" w:cs="Arial"/>
          <w:color w:val="0F243E" w:themeColor="text2" w:themeShade="80"/>
          <w:sz w:val="24"/>
          <w:szCs w:val="24"/>
          <w:lang w:val="de-DE" w:bidi="ar-SA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lastRenderedPageBreak/>
        <w:t>7</w:t>
      </w:r>
      <w:r w:rsidR="00B96ED9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>. Checkliste</w:t>
      </w:r>
      <w:r w:rsidR="004D293A" w:rsidRPr="003B7627">
        <w:rPr>
          <w:rFonts w:cs="Arial"/>
          <w:b/>
          <w:color w:val="0F243E" w:themeColor="text2" w:themeShade="80"/>
          <w:sz w:val="32"/>
          <w:szCs w:val="32"/>
          <w:lang w:val="de-DE"/>
        </w:rPr>
        <w:t xml:space="preserve"> </w:t>
      </w:r>
    </w:p>
    <w:p w14:paraId="6947C292" w14:textId="77777777" w:rsidR="00B96ED9" w:rsidRPr="003B7627" w:rsidRDefault="00B96ED9" w:rsidP="00B96ED9">
      <w:pPr>
        <w:spacing w:after="0"/>
        <w:rPr>
          <w:rFonts w:eastAsia="Calibri" w:cs="Arial"/>
          <w:b/>
          <w:color w:val="0F243E" w:themeColor="text2" w:themeShade="80"/>
          <w:sz w:val="8"/>
          <w:szCs w:val="32"/>
          <w:lang w:val="de-DE" w:bidi="ar-SA"/>
        </w:rPr>
      </w:pPr>
    </w:p>
    <w:p w14:paraId="01004464" w14:textId="77777777" w:rsidR="00B96ED9" w:rsidRPr="003B7627" w:rsidRDefault="00B96ED9" w:rsidP="00B96ED9">
      <w:pPr>
        <w:spacing w:after="0"/>
        <w:rPr>
          <w:rFonts w:eastAsia="Calibri" w:cs="Times New Roman"/>
          <w:color w:val="0F243E" w:themeColor="text2" w:themeShade="80"/>
          <w:lang w:val="de-DE" w:bidi="ar-SA"/>
        </w:rPr>
      </w:pPr>
      <w:r w:rsidRPr="003B7627">
        <w:rPr>
          <w:rFonts w:eastAsia="Calibri" w:cs="Times New Roman"/>
          <w:b/>
          <w:color w:val="0F243E" w:themeColor="text2" w:themeShade="80"/>
          <w:lang w:val="de-DE" w:bidi="ar-SA"/>
        </w:rPr>
        <w:t>Name, Vorname :</w:t>
      </w:r>
      <w:r w:rsidRPr="003B7627">
        <w:rPr>
          <w:rFonts w:eastAsia="Calibri" w:cs="Times New Roman"/>
          <w:color w:val="0F243E" w:themeColor="text2" w:themeShade="80"/>
          <w:lang w:val="de-DE" w:bidi="ar-SA"/>
        </w:rPr>
        <w:tab/>
      </w:r>
      <w:r w:rsidRPr="003B7627">
        <w:rPr>
          <w:rFonts w:eastAsia="Calibri" w:cs="Times New Roman"/>
          <w:color w:val="0F243E" w:themeColor="text2" w:themeShade="80"/>
          <w:lang w:val="de-DE" w:bidi="ar-SA"/>
        </w:rPr>
        <w:tab/>
        <w:t>______________________________________</w:t>
      </w:r>
      <w:r w:rsidRPr="003B7627">
        <w:rPr>
          <w:rFonts w:eastAsia="Calibri" w:cs="Times New Roman"/>
          <w:color w:val="0F243E" w:themeColor="text2" w:themeShade="80"/>
          <w:lang w:val="de-DE" w:bidi="ar-SA"/>
        </w:rPr>
        <w:tab/>
      </w:r>
    </w:p>
    <w:p w14:paraId="024C72A5" w14:textId="77777777" w:rsidR="00B96ED9" w:rsidRPr="003B7627" w:rsidRDefault="00B96ED9" w:rsidP="00B96ED9">
      <w:pPr>
        <w:tabs>
          <w:tab w:val="left" w:pos="2835"/>
          <w:tab w:val="left" w:pos="7655"/>
        </w:tabs>
        <w:spacing w:after="0"/>
        <w:rPr>
          <w:rFonts w:eastAsia="Calibri" w:cs="Times New Roman"/>
          <w:color w:val="0F243E" w:themeColor="text2" w:themeShade="80"/>
          <w:lang w:val="de-DE" w:bidi="ar-SA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111"/>
      </w:tblGrid>
      <w:tr w:rsidR="00497375" w:rsidRPr="00497375" w14:paraId="092D4BF5" w14:textId="77777777" w:rsidTr="00D5522F">
        <w:trPr>
          <w:trHeight w:val="369"/>
        </w:trPr>
        <w:tc>
          <w:tcPr>
            <w:tcW w:w="4110" w:type="dxa"/>
            <w:shd w:val="clear" w:color="auto" w:fill="17365D" w:themeFill="text2" w:themeFillShade="BF"/>
            <w:vAlign w:val="center"/>
          </w:tcPr>
          <w:p w14:paraId="49D6CDE7" w14:textId="77777777" w:rsidR="00804B80" w:rsidRPr="00405F6F" w:rsidRDefault="00804B80" w:rsidP="00D5522F">
            <w:pPr>
              <w:spacing w:after="0"/>
              <w:jc w:val="center"/>
              <w:rPr>
                <w:rFonts w:eastAsia="Calibri" w:cs="Arial"/>
                <w:b/>
                <w:color w:val="FFFFFF" w:themeColor="background1"/>
                <w:sz w:val="24"/>
                <w:szCs w:val="24"/>
                <w:lang w:val="de-DE" w:bidi="ar-SA"/>
              </w:rPr>
            </w:pPr>
            <w:r w:rsidRPr="00405F6F">
              <w:rPr>
                <w:rFonts w:eastAsia="Calibri" w:cs="Arial"/>
                <w:b/>
                <w:color w:val="FFFFFF" w:themeColor="background1"/>
                <w:sz w:val="24"/>
                <w:szCs w:val="24"/>
                <w:lang w:val="de-DE" w:bidi="ar-SA"/>
              </w:rPr>
              <w:t>Aufgabe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0A5F177" w14:textId="77777777" w:rsidR="00804B80" w:rsidRPr="00405F6F" w:rsidRDefault="00CF7118" w:rsidP="00D5522F">
            <w:pPr>
              <w:spacing w:after="0"/>
              <w:jc w:val="center"/>
              <w:rPr>
                <w:rFonts w:eastAsia="Calibri" w:cs="Arial"/>
                <w:b/>
                <w:color w:val="FFFFFF" w:themeColor="background1"/>
                <w:sz w:val="24"/>
                <w:szCs w:val="24"/>
                <w:lang w:val="de-DE" w:bidi="ar-SA"/>
              </w:rPr>
            </w:pPr>
            <w:r w:rsidRPr="00405F6F">
              <w:rPr>
                <w:rFonts w:eastAsia="Calibri" w:cs="Arial"/>
                <w:b/>
                <w:color w:val="FFFFFF" w:themeColor="background1"/>
                <w:sz w:val="24"/>
                <w:szCs w:val="24"/>
                <w:lang w:val="de-DE" w:bidi="ar-SA"/>
              </w:rPr>
              <w:t>check</w:t>
            </w:r>
          </w:p>
        </w:tc>
      </w:tr>
      <w:tr w:rsidR="00497375" w:rsidRPr="00497375" w14:paraId="127146A0" w14:textId="77777777" w:rsidTr="005650EA">
        <w:trPr>
          <w:trHeight w:val="758"/>
        </w:trPr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29C7B4CC" w14:textId="77777777" w:rsidR="00D0499E" w:rsidRDefault="00D0499E" w:rsidP="00F21C56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  <w:p w14:paraId="6D6FB1D3" w14:textId="77777777" w:rsidR="00804B80" w:rsidRDefault="00B275B5" w:rsidP="00F21C56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  <w:r w:rsidRPr="00497375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Arbeitsmaterialen wie Kittel, Stethoskop, Reflexhammer, Diagnostikleuchte zum ersten Arbeitstag nicht vergessen</w:t>
            </w:r>
          </w:p>
          <w:p w14:paraId="7105E2EF" w14:textId="77777777" w:rsidR="00D0499E" w:rsidRPr="00497375" w:rsidRDefault="00D0499E" w:rsidP="00F21C56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highlight w:val="yellow"/>
                <w:lang w:val="de-DE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F1A0" w14:textId="77777777" w:rsidR="00804B80" w:rsidRDefault="00804B80" w:rsidP="00E92D08">
            <w:pPr>
              <w:spacing w:after="0"/>
              <w:rPr>
                <w:rFonts w:eastAsia="Calibri" w:cs="Arial"/>
                <w:b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  <w:p w14:paraId="6F4531E8" w14:textId="77777777" w:rsidR="00D0499E" w:rsidRPr="00497375" w:rsidRDefault="00D0499E" w:rsidP="00E92D08">
            <w:pPr>
              <w:spacing w:after="0"/>
              <w:rPr>
                <w:rFonts w:eastAsia="Calibri" w:cs="Arial"/>
                <w:b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  <w:p w14:paraId="4C98869E" w14:textId="77777777" w:rsidR="00804B80" w:rsidRPr="00497375" w:rsidRDefault="00F21C56" w:rsidP="00F21C56">
            <w:pPr>
              <w:spacing w:after="0"/>
              <w:rPr>
                <w:rFonts w:eastAsia="Calibri" w:cs="Arial"/>
                <w:color w:val="0F243E" w:themeColor="text2" w:themeShade="80"/>
                <w:sz w:val="28"/>
                <w:szCs w:val="28"/>
                <w:lang w:val="de-DE" w:bidi="ar-SA"/>
              </w:rPr>
            </w:pPr>
            <w:r>
              <w:object w:dxaOrig="2310" w:dyaOrig="1065" w14:anchorId="0A381AB5">
                <v:shape id="_x0000_i1026" type="#_x0000_t75" style="width:48.75pt;height:24pt" o:ole="">
                  <v:imagedata r:id="rId13" o:title=""/>
                </v:shape>
                <o:OLEObject Type="Embed" ProgID="PBrush" ShapeID="_x0000_i1026" DrawAspect="Content" ObjectID="_1783929191" r:id="rId14"/>
              </w:object>
            </w:r>
          </w:p>
        </w:tc>
      </w:tr>
      <w:tr w:rsidR="00497375" w:rsidRPr="00497375" w14:paraId="3B0F7E1B" w14:textId="77777777" w:rsidTr="005650EA">
        <w:trPr>
          <w:trHeight w:val="852"/>
        </w:trPr>
        <w:tc>
          <w:tcPr>
            <w:tcW w:w="4110" w:type="dxa"/>
            <w:vAlign w:val="center"/>
          </w:tcPr>
          <w:p w14:paraId="1EAF18D5" w14:textId="77777777" w:rsidR="00B275B5" w:rsidRPr="00497375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highlight w:val="yellow"/>
                <w:lang w:val="de-DE" w:bidi="ar-SA"/>
              </w:rPr>
            </w:pPr>
            <w:r w:rsidRPr="00497375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Arbeitsvertrag unterzeichnen inkl. Datenschutzerklärung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E585967" w14:textId="77777777" w:rsidR="00B275B5" w:rsidRPr="00497375" w:rsidRDefault="00B275B5" w:rsidP="00E92D08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</w:p>
          <w:p w14:paraId="5E6A9CD5" w14:textId="77777777" w:rsidR="00B275B5" w:rsidRPr="00497375" w:rsidRDefault="00F21C56" w:rsidP="00405F6F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  <w:r>
              <w:object w:dxaOrig="2310" w:dyaOrig="1065" w14:anchorId="256542AF">
                <v:shape id="_x0000_i1027" type="#_x0000_t75" style="width:48.75pt;height:24pt" o:ole="">
                  <v:imagedata r:id="rId13" o:title=""/>
                </v:shape>
                <o:OLEObject Type="Embed" ProgID="PBrush" ShapeID="_x0000_i1027" DrawAspect="Content" ObjectID="_1783929192" r:id="rId15"/>
              </w:object>
            </w:r>
          </w:p>
        </w:tc>
      </w:tr>
      <w:tr w:rsidR="00497375" w:rsidRPr="00497375" w14:paraId="058DF8E3" w14:textId="77777777" w:rsidTr="00E92D08">
        <w:trPr>
          <w:trHeight w:val="837"/>
        </w:trPr>
        <w:tc>
          <w:tcPr>
            <w:tcW w:w="4110" w:type="dxa"/>
            <w:vAlign w:val="center"/>
          </w:tcPr>
          <w:p w14:paraId="5C65ACC5" w14:textId="77777777" w:rsidR="00A50F71" w:rsidRPr="00497375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highlight w:val="yellow"/>
                <w:lang w:val="de-DE" w:bidi="ar-SA"/>
              </w:rPr>
            </w:pPr>
            <w:r w:rsidRPr="0095382C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Antrag auf Mitarbeiterausweis</w:t>
            </w:r>
          </w:p>
        </w:tc>
        <w:tc>
          <w:tcPr>
            <w:tcW w:w="4111" w:type="dxa"/>
          </w:tcPr>
          <w:p w14:paraId="43A1EF09" w14:textId="77777777" w:rsidR="00F21C56" w:rsidRDefault="00F21C56" w:rsidP="00405F6F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  <w:p w14:paraId="365C1492" w14:textId="77777777" w:rsidR="00A50F71" w:rsidRPr="00497375" w:rsidRDefault="00F21C56" w:rsidP="00405F6F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  <w:r>
              <w:object w:dxaOrig="2310" w:dyaOrig="1065" w14:anchorId="38BBFE81">
                <v:shape id="_x0000_i1028" type="#_x0000_t75" style="width:48.75pt;height:24pt" o:ole="">
                  <v:imagedata r:id="rId13" o:title=""/>
                </v:shape>
                <o:OLEObject Type="Embed" ProgID="PBrush" ShapeID="_x0000_i1028" DrawAspect="Content" ObjectID="_1783929193" r:id="rId16"/>
              </w:object>
            </w:r>
          </w:p>
        </w:tc>
      </w:tr>
      <w:tr w:rsidR="00497375" w:rsidRPr="00497375" w14:paraId="1D2A9DDF" w14:textId="77777777" w:rsidTr="00E92D08">
        <w:trPr>
          <w:trHeight w:val="947"/>
        </w:trPr>
        <w:tc>
          <w:tcPr>
            <w:tcW w:w="4110" w:type="dxa"/>
            <w:vAlign w:val="center"/>
          </w:tcPr>
          <w:p w14:paraId="3291D9C2" w14:textId="77777777" w:rsidR="00A50F71" w:rsidRPr="00497375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highlight w:val="yellow"/>
                <w:lang w:val="de-DE" w:bidi="ar-SA"/>
              </w:rPr>
            </w:pPr>
            <w:r w:rsidRPr="0095382C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Antrag auf Schutzkleidung</w:t>
            </w:r>
          </w:p>
        </w:tc>
        <w:tc>
          <w:tcPr>
            <w:tcW w:w="4111" w:type="dxa"/>
          </w:tcPr>
          <w:p w14:paraId="205BB148" w14:textId="77777777" w:rsidR="00A50F71" w:rsidRPr="00497375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</w:p>
          <w:p w14:paraId="78ACEDC5" w14:textId="77777777" w:rsidR="00A50F71" w:rsidRPr="00497375" w:rsidRDefault="00F21C56" w:rsidP="00405F6F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  <w:r>
              <w:object w:dxaOrig="2310" w:dyaOrig="1065" w14:anchorId="1F1F66EB">
                <v:shape id="_x0000_i1029" type="#_x0000_t75" style="width:48.75pt;height:24pt" o:ole="">
                  <v:imagedata r:id="rId13" o:title=""/>
                </v:shape>
                <o:OLEObject Type="Embed" ProgID="PBrush" ShapeID="_x0000_i1029" DrawAspect="Content" ObjectID="_1783929194" r:id="rId17"/>
              </w:object>
            </w:r>
          </w:p>
        </w:tc>
      </w:tr>
      <w:tr w:rsidR="00497375" w:rsidRPr="00497375" w14:paraId="21C2DA9D" w14:textId="77777777" w:rsidTr="005650EA">
        <w:trPr>
          <w:trHeight w:val="947"/>
        </w:trPr>
        <w:tc>
          <w:tcPr>
            <w:tcW w:w="4110" w:type="dxa"/>
            <w:vAlign w:val="center"/>
          </w:tcPr>
          <w:p w14:paraId="06F73EDE" w14:textId="77777777" w:rsidR="00D0499E" w:rsidRDefault="00D0499E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  <w:p w14:paraId="56338FBB" w14:textId="77777777" w:rsidR="00A50F71" w:rsidRPr="00497375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  <w:r w:rsidRPr="00497375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 xml:space="preserve">Strahlenschutzunterweisung </w:t>
            </w:r>
            <w:r w:rsidR="00D641F7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durch Hr. Heiko Karle, Geb. 209, 1.OG</w:t>
            </w:r>
            <w:r w:rsidRPr="00497375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, Tel. 3190 oder Funk 7183)</w:t>
            </w:r>
          </w:p>
          <w:p w14:paraId="131DE4E9" w14:textId="77777777" w:rsidR="00A50F71" w:rsidRPr="00497375" w:rsidRDefault="00A50F71" w:rsidP="00F43DD1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</w:tc>
        <w:tc>
          <w:tcPr>
            <w:tcW w:w="4111" w:type="dxa"/>
          </w:tcPr>
          <w:p w14:paraId="7CE3684D" w14:textId="77777777" w:rsidR="00A50F71" w:rsidRPr="00497375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</w:p>
          <w:p w14:paraId="3B2551E0" w14:textId="77777777" w:rsidR="00A50F71" w:rsidRPr="00497375" w:rsidRDefault="00F21C56" w:rsidP="00405F6F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  <w:r>
              <w:object w:dxaOrig="2310" w:dyaOrig="1065" w14:anchorId="12BC06DD">
                <v:shape id="_x0000_i1030" type="#_x0000_t75" style="width:48.75pt;height:24pt" o:ole="">
                  <v:imagedata r:id="rId13" o:title=""/>
                </v:shape>
                <o:OLEObject Type="Embed" ProgID="PBrush" ShapeID="_x0000_i1030" DrawAspect="Content" ObjectID="_1783929195" r:id="rId18"/>
              </w:object>
            </w:r>
          </w:p>
        </w:tc>
      </w:tr>
      <w:tr w:rsidR="00497375" w:rsidRPr="00497375" w14:paraId="7A60EA58" w14:textId="77777777" w:rsidTr="005650EA">
        <w:trPr>
          <w:trHeight w:val="852"/>
        </w:trPr>
        <w:tc>
          <w:tcPr>
            <w:tcW w:w="4110" w:type="dxa"/>
            <w:vAlign w:val="center"/>
          </w:tcPr>
          <w:p w14:paraId="4B498383" w14:textId="77777777" w:rsidR="00D0499E" w:rsidRDefault="00D0499E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  <w:p w14:paraId="5E47278F" w14:textId="77777777" w:rsidR="00A50F71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  <w:r w:rsidRPr="00497375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Einweisung Qualitäts- und Risikomanagement durch Fr. Mario</w:t>
            </w:r>
            <w:r w:rsidR="00D641F7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n Juretko, Geb. 210 UG, Zi. U044</w:t>
            </w:r>
          </w:p>
          <w:p w14:paraId="6AC57329" w14:textId="77777777" w:rsidR="00D0499E" w:rsidRPr="00497375" w:rsidRDefault="00D0499E" w:rsidP="00E92D08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</w:tc>
        <w:tc>
          <w:tcPr>
            <w:tcW w:w="4111" w:type="dxa"/>
          </w:tcPr>
          <w:p w14:paraId="33DFE069" w14:textId="77777777" w:rsidR="00D0499E" w:rsidRDefault="00D0499E" w:rsidP="00E92D08">
            <w:pPr>
              <w:spacing w:after="0"/>
            </w:pPr>
          </w:p>
          <w:p w14:paraId="2EB0E101" w14:textId="77777777" w:rsidR="00497375" w:rsidRDefault="00F21C56" w:rsidP="00E92D08">
            <w:pPr>
              <w:spacing w:after="0"/>
              <w:rPr>
                <w:rFonts w:eastAsia="Calibri" w:cs="Arial"/>
                <w:color w:val="0F243E" w:themeColor="text2" w:themeShade="80"/>
                <w:sz w:val="28"/>
                <w:szCs w:val="28"/>
                <w:lang w:val="de-DE" w:bidi="ar-SA"/>
              </w:rPr>
            </w:pPr>
            <w:r>
              <w:object w:dxaOrig="2310" w:dyaOrig="1065" w14:anchorId="525FF652">
                <v:shape id="_x0000_i1031" type="#_x0000_t75" style="width:48.75pt;height:24pt" o:ole="">
                  <v:imagedata r:id="rId13" o:title=""/>
                </v:shape>
                <o:OLEObject Type="Embed" ProgID="PBrush" ShapeID="_x0000_i1031" DrawAspect="Content" ObjectID="_1783929196" r:id="rId19"/>
              </w:object>
            </w:r>
          </w:p>
          <w:p w14:paraId="52B4BA6E" w14:textId="77777777" w:rsidR="00A50F71" w:rsidRPr="00497375" w:rsidRDefault="00A50F71" w:rsidP="00405F6F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</w:p>
        </w:tc>
      </w:tr>
      <w:tr w:rsidR="00497375" w:rsidRPr="00497375" w14:paraId="05A1515E" w14:textId="77777777" w:rsidTr="00D0499E">
        <w:trPr>
          <w:trHeight w:val="762"/>
        </w:trPr>
        <w:tc>
          <w:tcPr>
            <w:tcW w:w="4110" w:type="dxa"/>
          </w:tcPr>
          <w:p w14:paraId="730B30BF" w14:textId="77777777" w:rsidR="00D0499E" w:rsidRDefault="00D0499E" w:rsidP="00D0499E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bidi="ar-SA"/>
              </w:rPr>
            </w:pPr>
          </w:p>
          <w:p w14:paraId="0F59F61E" w14:textId="29FB3FB9" w:rsidR="00A50F71" w:rsidRDefault="008C52A4" w:rsidP="00D0499E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  <w:r w:rsidRPr="00497375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 xml:space="preserve">Einweisung Hygienevorschriften und Vorgehen bei Nadelstichverletzungen durch </w:t>
            </w:r>
            <w:r w:rsidR="00882258"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  <w:t>die hygienebeauftragte Ärztin Dr. med. Laura Oebel</w:t>
            </w:r>
          </w:p>
          <w:p w14:paraId="09439194" w14:textId="77777777" w:rsidR="00D0499E" w:rsidRPr="00497375" w:rsidRDefault="00D0499E" w:rsidP="00D0499E">
            <w:pPr>
              <w:spacing w:after="0"/>
              <w:rPr>
                <w:rFonts w:eastAsia="Calibri" w:cs="Arial"/>
                <w:color w:val="0F243E" w:themeColor="text2" w:themeShade="80"/>
                <w:sz w:val="20"/>
                <w:szCs w:val="20"/>
                <w:lang w:val="de-DE" w:bidi="ar-SA"/>
              </w:rPr>
            </w:pPr>
          </w:p>
        </w:tc>
        <w:tc>
          <w:tcPr>
            <w:tcW w:w="4111" w:type="dxa"/>
          </w:tcPr>
          <w:p w14:paraId="0034827B" w14:textId="77777777" w:rsidR="00A50F71" w:rsidRPr="00497375" w:rsidRDefault="00A50F71" w:rsidP="00E92D08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</w:p>
          <w:p w14:paraId="797E667F" w14:textId="77777777" w:rsidR="00D0499E" w:rsidRPr="00224978" w:rsidRDefault="00D0499E" w:rsidP="00405F6F">
            <w:pPr>
              <w:spacing w:after="0"/>
              <w:rPr>
                <w:lang w:val="de-DE"/>
              </w:rPr>
            </w:pPr>
          </w:p>
          <w:p w14:paraId="012F10BA" w14:textId="77777777" w:rsidR="00A50F71" w:rsidRPr="00497375" w:rsidRDefault="00F21C56" w:rsidP="00405F6F">
            <w:pPr>
              <w:spacing w:after="0"/>
              <w:rPr>
                <w:rFonts w:eastAsia="Calibri" w:cs="Arial"/>
                <w:color w:val="0F243E" w:themeColor="text2" w:themeShade="80"/>
                <w:sz w:val="16"/>
                <w:szCs w:val="16"/>
                <w:lang w:val="de-DE" w:bidi="ar-SA"/>
              </w:rPr>
            </w:pPr>
            <w:r>
              <w:object w:dxaOrig="2310" w:dyaOrig="1065" w14:anchorId="46797DCF">
                <v:shape id="_x0000_i1032" type="#_x0000_t75" style="width:48.75pt;height:24pt" o:ole="">
                  <v:imagedata r:id="rId13" o:title=""/>
                </v:shape>
                <o:OLEObject Type="Embed" ProgID="PBrush" ShapeID="_x0000_i1032" DrawAspect="Content" ObjectID="_1783929197" r:id="rId20"/>
              </w:object>
            </w:r>
          </w:p>
        </w:tc>
      </w:tr>
    </w:tbl>
    <w:p w14:paraId="18BB338E" w14:textId="77777777" w:rsidR="00B96ED9" w:rsidRPr="00497375" w:rsidRDefault="00B96ED9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60B59A98" w14:textId="77777777" w:rsidR="0051010B" w:rsidRDefault="0051010B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31F8A925" w14:textId="77777777" w:rsidR="00DB092B" w:rsidRDefault="00DB092B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2B7DBA06" w14:textId="77777777" w:rsidR="00DB092B" w:rsidRDefault="00DB092B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115639E5" w14:textId="77777777" w:rsidR="00DB092B" w:rsidRDefault="00DB092B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33F7C522" w14:textId="77777777" w:rsidR="00DB092B" w:rsidRDefault="00DB092B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43527302" w14:textId="77777777" w:rsidR="00DB092B" w:rsidRDefault="00DB092B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4D12DC68" w14:textId="77777777" w:rsidR="00DB092B" w:rsidRDefault="00DB092B" w:rsidP="00B96ED9">
      <w:pPr>
        <w:rPr>
          <w:rFonts w:eastAsia="Times New Roman" w:cs="Arial"/>
          <w:color w:val="0F243E" w:themeColor="text2" w:themeShade="80"/>
          <w:lang w:val="de-DE"/>
        </w:rPr>
      </w:pPr>
      <w:bookmarkStart w:id="1" w:name="_GoBack"/>
      <w:bookmarkEnd w:id="1"/>
    </w:p>
    <w:p w14:paraId="679E62F6" w14:textId="77777777" w:rsidR="00DB092B" w:rsidRDefault="00DB092B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424767C3" w14:textId="77777777" w:rsidR="00224978" w:rsidRDefault="00224978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48646900" w14:textId="77777777" w:rsidR="00224978" w:rsidRDefault="00224978" w:rsidP="00B96ED9">
      <w:pPr>
        <w:rPr>
          <w:rFonts w:eastAsia="Times New Roman" w:cs="Arial"/>
          <w:color w:val="0F243E" w:themeColor="text2" w:themeShade="80"/>
          <w:lang w:val="de-DE"/>
        </w:rPr>
      </w:pPr>
    </w:p>
    <w:p w14:paraId="4F1CF193" w14:textId="77777777" w:rsidR="00B96ED9" w:rsidRDefault="000A5F64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t>8</w:t>
      </w:r>
      <w:r w:rsidR="007315A9" w:rsidRPr="00497375">
        <w:rPr>
          <w:rFonts w:cs="Arial"/>
          <w:b/>
          <w:color w:val="0F243E" w:themeColor="text2" w:themeShade="80"/>
          <w:sz w:val="32"/>
          <w:szCs w:val="32"/>
          <w:lang w:val="de-DE"/>
        </w:rPr>
        <w:t>. Formblatt zur Anmeldung Mitarbeiterausweis</w:t>
      </w:r>
      <w:r w:rsidR="0068470D">
        <w:rPr>
          <w:rFonts w:cs="Arial"/>
          <w:b/>
          <w:color w:val="0F243E" w:themeColor="text2" w:themeShade="80"/>
          <w:sz w:val="32"/>
          <w:szCs w:val="32"/>
          <w:lang w:val="de-DE"/>
        </w:rPr>
        <w:t>/Schutzkleidu</w:t>
      </w:r>
      <w:r w:rsidR="0051010B">
        <w:rPr>
          <w:rFonts w:cs="Arial"/>
          <w:b/>
          <w:color w:val="0F243E" w:themeColor="text2" w:themeShade="80"/>
          <w:sz w:val="32"/>
          <w:szCs w:val="32"/>
          <w:lang w:val="de-DE"/>
        </w:rPr>
        <w:t>ng</w:t>
      </w:r>
    </w:p>
    <w:p w14:paraId="246C86AC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2772808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 w:rsidRPr="00224978">
        <w:rPr>
          <w:rFonts w:cs="Arial"/>
          <w:b/>
          <w:color w:val="0F243E" w:themeColor="text2" w:themeShade="80"/>
          <w:sz w:val="32"/>
          <w:szCs w:val="32"/>
          <w:lang w:val="de-DE"/>
        </w:rPr>
        <w:object w:dxaOrig="8925" w:dyaOrig="12630" w14:anchorId="3DDC35C2">
          <v:shape id="_x0000_i1033" type="#_x0000_t75" style="width:447.75pt;height:631.5pt" o:ole="">
            <v:imagedata r:id="rId21" o:title=""/>
          </v:shape>
          <o:OLEObject Type="Embed" ProgID="AcroExch.Document.DC" ShapeID="_x0000_i1033" DrawAspect="Content" ObjectID="_1783929198" r:id="rId22"/>
        </w:object>
      </w:r>
    </w:p>
    <w:p w14:paraId="6047B9E8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3AB3F4FD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24CA637B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035729CC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 w:rsidRPr="00224978">
        <w:rPr>
          <w:rFonts w:cs="Arial"/>
          <w:b/>
          <w:color w:val="0F243E" w:themeColor="text2" w:themeShade="80"/>
          <w:sz w:val="32"/>
          <w:szCs w:val="32"/>
          <w:lang w:val="de-DE"/>
        </w:rPr>
        <w:object w:dxaOrig="8925" w:dyaOrig="12630" w14:anchorId="440718DC">
          <v:shape id="_x0000_i1034" type="#_x0000_t75" style="width:447.75pt;height:631.5pt" o:ole="">
            <v:imagedata r:id="rId23" o:title=""/>
          </v:shape>
          <o:OLEObject Type="Embed" ProgID="AcroExch.Document.DC" ShapeID="_x0000_i1034" DrawAspect="Content" ObjectID="_1783929199" r:id="rId24"/>
        </w:object>
      </w:r>
    </w:p>
    <w:p w14:paraId="41EB2EDB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67166CA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77814E69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36AA1C3D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370A2102" w14:textId="77777777" w:rsidR="00224978" w:rsidRDefault="00224978" w:rsidP="00310C2E">
      <w:pPr>
        <w:spacing w:after="0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1AA12332" w14:textId="77777777" w:rsidR="00BB3445" w:rsidRDefault="000A5F64" w:rsidP="001F76B8">
      <w:pPr>
        <w:tabs>
          <w:tab w:val="left" w:pos="1189"/>
        </w:tabs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t>9</w:t>
      </w:r>
      <w:r w:rsidR="0068470D" w:rsidRPr="0068470D">
        <w:rPr>
          <w:rFonts w:cs="Arial"/>
          <w:b/>
          <w:color w:val="0F243E" w:themeColor="text2" w:themeShade="80"/>
          <w:sz w:val="32"/>
          <w:szCs w:val="32"/>
          <w:lang w:val="de-DE"/>
        </w:rPr>
        <w:t>. Notizen</w:t>
      </w:r>
      <w:r w:rsidR="00E34949">
        <w:rPr>
          <w:rFonts w:cs="Arial"/>
          <w:b/>
          <w:color w:val="0F243E" w:themeColor="text2" w:themeShade="80"/>
          <w:sz w:val="32"/>
          <w:szCs w:val="32"/>
          <w:lang w:val="de-DE"/>
        </w:rPr>
        <w:t>/Fragen/Anmerkungen</w:t>
      </w:r>
    </w:p>
    <w:p w14:paraId="32CFE3FF" w14:textId="77777777" w:rsidR="00076889" w:rsidRDefault="00076889" w:rsidP="001F76B8">
      <w:pPr>
        <w:tabs>
          <w:tab w:val="left" w:pos="1189"/>
        </w:tabs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C6A7544" w14:textId="77777777" w:rsidR="00076889" w:rsidRPr="0068470D" w:rsidRDefault="00076889" w:rsidP="00076889">
      <w:pPr>
        <w:tabs>
          <w:tab w:val="left" w:pos="1189"/>
        </w:tabs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21A46B" w14:textId="77777777" w:rsidR="00076889" w:rsidRPr="0068470D" w:rsidRDefault="00076889" w:rsidP="00076889">
      <w:pPr>
        <w:tabs>
          <w:tab w:val="left" w:pos="1189"/>
        </w:tabs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  <w:r>
        <w:rPr>
          <w:rFonts w:cs="Arial"/>
          <w:b/>
          <w:color w:val="0F243E" w:themeColor="text2" w:themeShade="80"/>
          <w:sz w:val="32"/>
          <w:szCs w:val="32"/>
          <w:lang w:val="de-D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AD7A4E" w14:textId="77777777" w:rsidR="00076889" w:rsidRPr="0068470D" w:rsidRDefault="00076889" w:rsidP="00076889">
      <w:pPr>
        <w:tabs>
          <w:tab w:val="left" w:pos="1189"/>
        </w:tabs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6E39EF94" w14:textId="77777777" w:rsidR="00076889" w:rsidRPr="0068470D" w:rsidRDefault="00076889" w:rsidP="00076889">
      <w:pPr>
        <w:tabs>
          <w:tab w:val="left" w:pos="1189"/>
        </w:tabs>
        <w:jc w:val="both"/>
        <w:rPr>
          <w:rFonts w:cs="Arial"/>
          <w:b/>
          <w:color w:val="0F243E" w:themeColor="text2" w:themeShade="80"/>
          <w:sz w:val="32"/>
          <w:szCs w:val="32"/>
          <w:lang w:val="de-DE"/>
        </w:rPr>
      </w:pPr>
    </w:p>
    <w:p w14:paraId="3FA8FA86" w14:textId="77777777" w:rsidR="00076889" w:rsidRPr="00076889" w:rsidRDefault="00076889" w:rsidP="00076889">
      <w:pPr>
        <w:tabs>
          <w:tab w:val="left" w:pos="1189"/>
        </w:tabs>
        <w:jc w:val="center"/>
        <w:rPr>
          <w:rFonts w:cs="Arial"/>
          <w:b/>
          <w:color w:val="0F243E" w:themeColor="text2" w:themeShade="80"/>
          <w:sz w:val="56"/>
          <w:szCs w:val="56"/>
          <w:lang w:val="de-DE"/>
        </w:rPr>
      </w:pPr>
      <w:r w:rsidRPr="00076889">
        <w:rPr>
          <w:rFonts w:cs="Arial"/>
          <w:b/>
          <w:color w:val="0F243E" w:themeColor="text2" w:themeShade="80"/>
          <w:sz w:val="56"/>
          <w:szCs w:val="56"/>
          <w:lang w:val="de-DE"/>
        </w:rPr>
        <w:t xml:space="preserve">Viel </w:t>
      </w:r>
      <w:r w:rsidR="00E11C52">
        <w:rPr>
          <w:rFonts w:cs="Arial"/>
          <w:b/>
          <w:color w:val="0F243E" w:themeColor="text2" w:themeShade="80"/>
          <w:sz w:val="56"/>
          <w:szCs w:val="56"/>
          <w:lang w:val="de-DE"/>
        </w:rPr>
        <w:t>Spass</w:t>
      </w:r>
      <w:r w:rsidRPr="00076889">
        <w:rPr>
          <w:rFonts w:cs="Arial"/>
          <w:b/>
          <w:color w:val="0F243E" w:themeColor="text2" w:themeShade="80"/>
          <w:sz w:val="56"/>
          <w:szCs w:val="56"/>
          <w:lang w:val="de-DE"/>
        </w:rPr>
        <w:t>!</w:t>
      </w:r>
    </w:p>
    <w:sectPr w:rsidR="00076889" w:rsidRPr="00076889" w:rsidSect="00336FFA">
      <w:pgSz w:w="11906" w:h="16838"/>
      <w:pgMar w:top="1276" w:right="849" w:bottom="426" w:left="1418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5E28D" w14:textId="77777777" w:rsidR="00222541" w:rsidRDefault="00222541" w:rsidP="00205103">
      <w:pPr>
        <w:spacing w:after="0" w:line="240" w:lineRule="auto"/>
      </w:pPr>
      <w:r>
        <w:separator/>
      </w:r>
    </w:p>
  </w:endnote>
  <w:endnote w:type="continuationSeparator" w:id="0">
    <w:p w14:paraId="6CF31DDB" w14:textId="77777777" w:rsidR="00222541" w:rsidRDefault="00222541" w:rsidP="0020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2ABA6" w14:textId="77777777" w:rsidR="00222541" w:rsidRDefault="00222541" w:rsidP="00205103">
      <w:pPr>
        <w:spacing w:after="0" w:line="240" w:lineRule="auto"/>
      </w:pPr>
      <w:r>
        <w:separator/>
      </w:r>
    </w:p>
  </w:footnote>
  <w:footnote w:type="continuationSeparator" w:id="0">
    <w:p w14:paraId="1DD2EEE2" w14:textId="77777777" w:rsidR="00222541" w:rsidRDefault="00222541" w:rsidP="0020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949"/>
    <w:multiLevelType w:val="multilevel"/>
    <w:tmpl w:val="8CB2F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E63200"/>
    <w:multiLevelType w:val="multilevel"/>
    <w:tmpl w:val="BA5E3A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F241524"/>
    <w:multiLevelType w:val="hybridMultilevel"/>
    <w:tmpl w:val="999EC7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3E22"/>
    <w:multiLevelType w:val="hybridMultilevel"/>
    <w:tmpl w:val="029A1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609"/>
    <w:multiLevelType w:val="hybridMultilevel"/>
    <w:tmpl w:val="5D141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CEA"/>
    <w:multiLevelType w:val="multilevel"/>
    <w:tmpl w:val="57803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191DBA"/>
    <w:multiLevelType w:val="hybridMultilevel"/>
    <w:tmpl w:val="3502F1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97D70"/>
    <w:multiLevelType w:val="hybridMultilevel"/>
    <w:tmpl w:val="B0FAD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C03E1"/>
    <w:multiLevelType w:val="hybridMultilevel"/>
    <w:tmpl w:val="F53A5E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80485"/>
    <w:multiLevelType w:val="hybridMultilevel"/>
    <w:tmpl w:val="16341404"/>
    <w:lvl w:ilvl="0" w:tplc="08E493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C73C0"/>
    <w:multiLevelType w:val="hybridMultilevel"/>
    <w:tmpl w:val="A94E82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A621F"/>
    <w:multiLevelType w:val="multilevel"/>
    <w:tmpl w:val="1D163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2" w15:restartNumberingAfterBreak="0">
    <w:nsid w:val="5B813055"/>
    <w:multiLevelType w:val="multilevel"/>
    <w:tmpl w:val="B2A6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07844"/>
    <w:multiLevelType w:val="hybridMultilevel"/>
    <w:tmpl w:val="38FA30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8"/>
  </w:num>
  <w:num w:numId="13">
    <w:abstractNumId w:val="10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77"/>
    <w:rsid w:val="0001106D"/>
    <w:rsid w:val="0001227C"/>
    <w:rsid w:val="00015925"/>
    <w:rsid w:val="000213C3"/>
    <w:rsid w:val="0003318C"/>
    <w:rsid w:val="0003449F"/>
    <w:rsid w:val="000472D9"/>
    <w:rsid w:val="00051111"/>
    <w:rsid w:val="00052B90"/>
    <w:rsid w:val="00053DA3"/>
    <w:rsid w:val="00054A9E"/>
    <w:rsid w:val="0005596D"/>
    <w:rsid w:val="00055F85"/>
    <w:rsid w:val="000607F9"/>
    <w:rsid w:val="0006303A"/>
    <w:rsid w:val="00065C06"/>
    <w:rsid w:val="0007016F"/>
    <w:rsid w:val="00072922"/>
    <w:rsid w:val="0007417A"/>
    <w:rsid w:val="00074B36"/>
    <w:rsid w:val="00075F4E"/>
    <w:rsid w:val="00076889"/>
    <w:rsid w:val="000859A4"/>
    <w:rsid w:val="000867B1"/>
    <w:rsid w:val="00086A3C"/>
    <w:rsid w:val="00090916"/>
    <w:rsid w:val="00090E59"/>
    <w:rsid w:val="00093C66"/>
    <w:rsid w:val="00094C91"/>
    <w:rsid w:val="000A0538"/>
    <w:rsid w:val="000A0E94"/>
    <w:rsid w:val="000A5A8E"/>
    <w:rsid w:val="000A5F64"/>
    <w:rsid w:val="000A7092"/>
    <w:rsid w:val="000B0375"/>
    <w:rsid w:val="000B2025"/>
    <w:rsid w:val="000B68C8"/>
    <w:rsid w:val="000B759C"/>
    <w:rsid w:val="000C0AD2"/>
    <w:rsid w:val="000C0F83"/>
    <w:rsid w:val="000C4C24"/>
    <w:rsid w:val="000C76F8"/>
    <w:rsid w:val="000C7FE8"/>
    <w:rsid w:val="000D38D1"/>
    <w:rsid w:val="000E05A9"/>
    <w:rsid w:val="000E125D"/>
    <w:rsid w:val="000E4A21"/>
    <w:rsid w:val="000E643D"/>
    <w:rsid w:val="000E76E0"/>
    <w:rsid w:val="000F15E2"/>
    <w:rsid w:val="000F2837"/>
    <w:rsid w:val="000F3329"/>
    <w:rsid w:val="000F5E70"/>
    <w:rsid w:val="00103517"/>
    <w:rsid w:val="00110BD2"/>
    <w:rsid w:val="001119C0"/>
    <w:rsid w:val="00112022"/>
    <w:rsid w:val="00113D15"/>
    <w:rsid w:val="001156A0"/>
    <w:rsid w:val="00115E77"/>
    <w:rsid w:val="00116053"/>
    <w:rsid w:val="00121160"/>
    <w:rsid w:val="00125BB9"/>
    <w:rsid w:val="00130A7D"/>
    <w:rsid w:val="00130B2F"/>
    <w:rsid w:val="00132AB8"/>
    <w:rsid w:val="00133CAF"/>
    <w:rsid w:val="0013424B"/>
    <w:rsid w:val="00134918"/>
    <w:rsid w:val="001418DA"/>
    <w:rsid w:val="001419B7"/>
    <w:rsid w:val="00144CEF"/>
    <w:rsid w:val="00145CE5"/>
    <w:rsid w:val="00146570"/>
    <w:rsid w:val="001505CC"/>
    <w:rsid w:val="00151F43"/>
    <w:rsid w:val="00152173"/>
    <w:rsid w:val="00154146"/>
    <w:rsid w:val="00161D4F"/>
    <w:rsid w:val="00167D9A"/>
    <w:rsid w:val="00174B94"/>
    <w:rsid w:val="00175840"/>
    <w:rsid w:val="00176E98"/>
    <w:rsid w:val="001801B4"/>
    <w:rsid w:val="00183C53"/>
    <w:rsid w:val="00187668"/>
    <w:rsid w:val="00190046"/>
    <w:rsid w:val="00191A04"/>
    <w:rsid w:val="00197887"/>
    <w:rsid w:val="00197BFD"/>
    <w:rsid w:val="001A127E"/>
    <w:rsid w:val="001A17D4"/>
    <w:rsid w:val="001A2550"/>
    <w:rsid w:val="001A2C10"/>
    <w:rsid w:val="001A2C18"/>
    <w:rsid w:val="001A6451"/>
    <w:rsid w:val="001A6AC5"/>
    <w:rsid w:val="001B3200"/>
    <w:rsid w:val="001B3E05"/>
    <w:rsid w:val="001B7C0C"/>
    <w:rsid w:val="001C0248"/>
    <w:rsid w:val="001C074A"/>
    <w:rsid w:val="001C66C3"/>
    <w:rsid w:val="001C722C"/>
    <w:rsid w:val="001D0D6D"/>
    <w:rsid w:val="001D63DE"/>
    <w:rsid w:val="001E0EB0"/>
    <w:rsid w:val="001E3040"/>
    <w:rsid w:val="001E765F"/>
    <w:rsid w:val="001F0CB7"/>
    <w:rsid w:val="001F133E"/>
    <w:rsid w:val="001F5BDD"/>
    <w:rsid w:val="001F6639"/>
    <w:rsid w:val="001F6EA4"/>
    <w:rsid w:val="001F76B8"/>
    <w:rsid w:val="001F7C4B"/>
    <w:rsid w:val="0020006C"/>
    <w:rsid w:val="00203E13"/>
    <w:rsid w:val="00205103"/>
    <w:rsid w:val="00206CC7"/>
    <w:rsid w:val="00212874"/>
    <w:rsid w:val="00214FF2"/>
    <w:rsid w:val="00216E17"/>
    <w:rsid w:val="002205DD"/>
    <w:rsid w:val="00221546"/>
    <w:rsid w:val="002219D6"/>
    <w:rsid w:val="00222541"/>
    <w:rsid w:val="00224978"/>
    <w:rsid w:val="002254B8"/>
    <w:rsid w:val="00225CBE"/>
    <w:rsid w:val="00233FDD"/>
    <w:rsid w:val="00235249"/>
    <w:rsid w:val="002371FD"/>
    <w:rsid w:val="00237261"/>
    <w:rsid w:val="00240075"/>
    <w:rsid w:val="00242904"/>
    <w:rsid w:val="00242F5E"/>
    <w:rsid w:val="0024322D"/>
    <w:rsid w:val="002446F6"/>
    <w:rsid w:val="002511A1"/>
    <w:rsid w:val="002515FD"/>
    <w:rsid w:val="00260819"/>
    <w:rsid w:val="0026119B"/>
    <w:rsid w:val="002726C8"/>
    <w:rsid w:val="0028047E"/>
    <w:rsid w:val="0028254F"/>
    <w:rsid w:val="0028285F"/>
    <w:rsid w:val="00283C58"/>
    <w:rsid w:val="00284468"/>
    <w:rsid w:val="00290E7B"/>
    <w:rsid w:val="002956EC"/>
    <w:rsid w:val="002971D7"/>
    <w:rsid w:val="002A0F56"/>
    <w:rsid w:val="002A0F8F"/>
    <w:rsid w:val="002A236E"/>
    <w:rsid w:val="002A49F8"/>
    <w:rsid w:val="002A4CF6"/>
    <w:rsid w:val="002A5873"/>
    <w:rsid w:val="002A619D"/>
    <w:rsid w:val="002B117D"/>
    <w:rsid w:val="002B1512"/>
    <w:rsid w:val="002B3E8D"/>
    <w:rsid w:val="002B5E0F"/>
    <w:rsid w:val="002C00DA"/>
    <w:rsid w:val="002C043C"/>
    <w:rsid w:val="002C367A"/>
    <w:rsid w:val="002C68F1"/>
    <w:rsid w:val="002D0C77"/>
    <w:rsid w:val="002D325A"/>
    <w:rsid w:val="002D68C1"/>
    <w:rsid w:val="002D7739"/>
    <w:rsid w:val="002E150B"/>
    <w:rsid w:val="002E3124"/>
    <w:rsid w:val="002E557D"/>
    <w:rsid w:val="002E5FA0"/>
    <w:rsid w:val="002F104A"/>
    <w:rsid w:val="00301C2E"/>
    <w:rsid w:val="00301C67"/>
    <w:rsid w:val="003030F0"/>
    <w:rsid w:val="0030378A"/>
    <w:rsid w:val="00310C2E"/>
    <w:rsid w:val="00311E0E"/>
    <w:rsid w:val="00317FE5"/>
    <w:rsid w:val="003227FE"/>
    <w:rsid w:val="0032461D"/>
    <w:rsid w:val="00325924"/>
    <w:rsid w:val="00336FFA"/>
    <w:rsid w:val="003404A7"/>
    <w:rsid w:val="00340D43"/>
    <w:rsid w:val="00342958"/>
    <w:rsid w:val="00343CCA"/>
    <w:rsid w:val="00344095"/>
    <w:rsid w:val="003477AB"/>
    <w:rsid w:val="00351964"/>
    <w:rsid w:val="00353B30"/>
    <w:rsid w:val="00355282"/>
    <w:rsid w:val="003575DD"/>
    <w:rsid w:val="00357710"/>
    <w:rsid w:val="00357BC1"/>
    <w:rsid w:val="00357DA6"/>
    <w:rsid w:val="00360638"/>
    <w:rsid w:val="00360765"/>
    <w:rsid w:val="003610BE"/>
    <w:rsid w:val="00361A6A"/>
    <w:rsid w:val="0037053E"/>
    <w:rsid w:val="003772DC"/>
    <w:rsid w:val="00380E44"/>
    <w:rsid w:val="00380FE2"/>
    <w:rsid w:val="003815B5"/>
    <w:rsid w:val="00381E19"/>
    <w:rsid w:val="00383096"/>
    <w:rsid w:val="0038604D"/>
    <w:rsid w:val="003941D4"/>
    <w:rsid w:val="003A09AC"/>
    <w:rsid w:val="003A357F"/>
    <w:rsid w:val="003A36BA"/>
    <w:rsid w:val="003A38E5"/>
    <w:rsid w:val="003A4031"/>
    <w:rsid w:val="003A4D4E"/>
    <w:rsid w:val="003B3EA1"/>
    <w:rsid w:val="003B57FD"/>
    <w:rsid w:val="003B7627"/>
    <w:rsid w:val="003C1BB6"/>
    <w:rsid w:val="003C3AF4"/>
    <w:rsid w:val="003C4015"/>
    <w:rsid w:val="003C4CD0"/>
    <w:rsid w:val="003C52B8"/>
    <w:rsid w:val="003C5911"/>
    <w:rsid w:val="003C5B89"/>
    <w:rsid w:val="003C608A"/>
    <w:rsid w:val="003D0D77"/>
    <w:rsid w:val="003D1B05"/>
    <w:rsid w:val="003D20E0"/>
    <w:rsid w:val="003D34C7"/>
    <w:rsid w:val="003D55BC"/>
    <w:rsid w:val="003D5B43"/>
    <w:rsid w:val="003D79D2"/>
    <w:rsid w:val="003E08F8"/>
    <w:rsid w:val="003E2B4E"/>
    <w:rsid w:val="003E2EE5"/>
    <w:rsid w:val="003E300A"/>
    <w:rsid w:val="003E3558"/>
    <w:rsid w:val="003E778D"/>
    <w:rsid w:val="003F13E8"/>
    <w:rsid w:val="003F46F2"/>
    <w:rsid w:val="003F7DCF"/>
    <w:rsid w:val="004001FB"/>
    <w:rsid w:val="00400BE6"/>
    <w:rsid w:val="00402B51"/>
    <w:rsid w:val="00404152"/>
    <w:rsid w:val="00404860"/>
    <w:rsid w:val="00405D1E"/>
    <w:rsid w:val="00405F6F"/>
    <w:rsid w:val="00407BF7"/>
    <w:rsid w:val="00412D2E"/>
    <w:rsid w:val="00417576"/>
    <w:rsid w:val="00424B15"/>
    <w:rsid w:val="0042662E"/>
    <w:rsid w:val="0042706F"/>
    <w:rsid w:val="004310C7"/>
    <w:rsid w:val="0043598C"/>
    <w:rsid w:val="00435BBD"/>
    <w:rsid w:val="0043717D"/>
    <w:rsid w:val="00443370"/>
    <w:rsid w:val="00443D93"/>
    <w:rsid w:val="00444FAD"/>
    <w:rsid w:val="004548CF"/>
    <w:rsid w:val="00455839"/>
    <w:rsid w:val="00460025"/>
    <w:rsid w:val="0046003F"/>
    <w:rsid w:val="0046013F"/>
    <w:rsid w:val="0046039C"/>
    <w:rsid w:val="004669CC"/>
    <w:rsid w:val="00480983"/>
    <w:rsid w:val="00483E72"/>
    <w:rsid w:val="00486D77"/>
    <w:rsid w:val="00490C6E"/>
    <w:rsid w:val="00491455"/>
    <w:rsid w:val="00492058"/>
    <w:rsid w:val="0049231A"/>
    <w:rsid w:val="0049373F"/>
    <w:rsid w:val="00493A34"/>
    <w:rsid w:val="00496655"/>
    <w:rsid w:val="00497375"/>
    <w:rsid w:val="004A12A3"/>
    <w:rsid w:val="004A41A9"/>
    <w:rsid w:val="004A4E07"/>
    <w:rsid w:val="004A5FA2"/>
    <w:rsid w:val="004A6F04"/>
    <w:rsid w:val="004B3835"/>
    <w:rsid w:val="004C0E3F"/>
    <w:rsid w:val="004C2BD4"/>
    <w:rsid w:val="004D1BFB"/>
    <w:rsid w:val="004D293A"/>
    <w:rsid w:val="004D410D"/>
    <w:rsid w:val="004D7CF3"/>
    <w:rsid w:val="004E1B2C"/>
    <w:rsid w:val="004E3452"/>
    <w:rsid w:val="004E627E"/>
    <w:rsid w:val="004F651B"/>
    <w:rsid w:val="004F74C9"/>
    <w:rsid w:val="0050438F"/>
    <w:rsid w:val="0050491A"/>
    <w:rsid w:val="00504BF7"/>
    <w:rsid w:val="00505325"/>
    <w:rsid w:val="00507631"/>
    <w:rsid w:val="0051010B"/>
    <w:rsid w:val="00510713"/>
    <w:rsid w:val="00516516"/>
    <w:rsid w:val="00516F86"/>
    <w:rsid w:val="00517400"/>
    <w:rsid w:val="005202A6"/>
    <w:rsid w:val="00520A6C"/>
    <w:rsid w:val="00525C37"/>
    <w:rsid w:val="005273DE"/>
    <w:rsid w:val="00531882"/>
    <w:rsid w:val="0053576C"/>
    <w:rsid w:val="00537575"/>
    <w:rsid w:val="005403DC"/>
    <w:rsid w:val="00543BED"/>
    <w:rsid w:val="005513DD"/>
    <w:rsid w:val="00553052"/>
    <w:rsid w:val="00553156"/>
    <w:rsid w:val="00554ACD"/>
    <w:rsid w:val="0056284C"/>
    <w:rsid w:val="005650EA"/>
    <w:rsid w:val="00565741"/>
    <w:rsid w:val="00574C47"/>
    <w:rsid w:val="00576071"/>
    <w:rsid w:val="005801E0"/>
    <w:rsid w:val="0058544C"/>
    <w:rsid w:val="00585E66"/>
    <w:rsid w:val="00586C81"/>
    <w:rsid w:val="00591293"/>
    <w:rsid w:val="00593227"/>
    <w:rsid w:val="00594549"/>
    <w:rsid w:val="005A1238"/>
    <w:rsid w:val="005A1FB3"/>
    <w:rsid w:val="005A46E8"/>
    <w:rsid w:val="005A4C11"/>
    <w:rsid w:val="005A592F"/>
    <w:rsid w:val="005B5DD7"/>
    <w:rsid w:val="005C571C"/>
    <w:rsid w:val="005C5D11"/>
    <w:rsid w:val="005C670B"/>
    <w:rsid w:val="005D070E"/>
    <w:rsid w:val="005D1F8F"/>
    <w:rsid w:val="005D478C"/>
    <w:rsid w:val="005D54B5"/>
    <w:rsid w:val="005D6026"/>
    <w:rsid w:val="005D67A9"/>
    <w:rsid w:val="005E03EE"/>
    <w:rsid w:val="005E13BB"/>
    <w:rsid w:val="005E51B3"/>
    <w:rsid w:val="005F10B7"/>
    <w:rsid w:val="005F42F6"/>
    <w:rsid w:val="005F5398"/>
    <w:rsid w:val="005F6921"/>
    <w:rsid w:val="005F70B1"/>
    <w:rsid w:val="006002DE"/>
    <w:rsid w:val="006028F6"/>
    <w:rsid w:val="0060407D"/>
    <w:rsid w:val="006041AD"/>
    <w:rsid w:val="0060576E"/>
    <w:rsid w:val="00610572"/>
    <w:rsid w:val="00614D84"/>
    <w:rsid w:val="00616F2B"/>
    <w:rsid w:val="00623694"/>
    <w:rsid w:val="00627A3E"/>
    <w:rsid w:val="00632553"/>
    <w:rsid w:val="00632720"/>
    <w:rsid w:val="006343A7"/>
    <w:rsid w:val="006348B0"/>
    <w:rsid w:val="006352E0"/>
    <w:rsid w:val="006427C8"/>
    <w:rsid w:val="006433D1"/>
    <w:rsid w:val="0064401C"/>
    <w:rsid w:val="0064550F"/>
    <w:rsid w:val="0065622D"/>
    <w:rsid w:val="00656F86"/>
    <w:rsid w:val="00662D94"/>
    <w:rsid w:val="006643BA"/>
    <w:rsid w:val="00673695"/>
    <w:rsid w:val="006736D7"/>
    <w:rsid w:val="00674065"/>
    <w:rsid w:val="006777D3"/>
    <w:rsid w:val="006778C6"/>
    <w:rsid w:val="0068470D"/>
    <w:rsid w:val="00686E0F"/>
    <w:rsid w:val="00690074"/>
    <w:rsid w:val="00694130"/>
    <w:rsid w:val="006975AA"/>
    <w:rsid w:val="006A07A0"/>
    <w:rsid w:val="006A4775"/>
    <w:rsid w:val="006B03CF"/>
    <w:rsid w:val="006B4EDF"/>
    <w:rsid w:val="006B5A95"/>
    <w:rsid w:val="006B5ECC"/>
    <w:rsid w:val="006B6F97"/>
    <w:rsid w:val="006C6E61"/>
    <w:rsid w:val="006D119F"/>
    <w:rsid w:val="006D5CD6"/>
    <w:rsid w:val="006E0BEE"/>
    <w:rsid w:val="006E2D47"/>
    <w:rsid w:val="006E6073"/>
    <w:rsid w:val="006F67B7"/>
    <w:rsid w:val="006F735B"/>
    <w:rsid w:val="00703132"/>
    <w:rsid w:val="007045F3"/>
    <w:rsid w:val="00710C16"/>
    <w:rsid w:val="007141B3"/>
    <w:rsid w:val="00715AED"/>
    <w:rsid w:val="00715EE6"/>
    <w:rsid w:val="00720CF1"/>
    <w:rsid w:val="00721E53"/>
    <w:rsid w:val="0072262C"/>
    <w:rsid w:val="00725164"/>
    <w:rsid w:val="00730F0E"/>
    <w:rsid w:val="007315A9"/>
    <w:rsid w:val="00735892"/>
    <w:rsid w:val="007404C5"/>
    <w:rsid w:val="0074347B"/>
    <w:rsid w:val="007478F8"/>
    <w:rsid w:val="0075699C"/>
    <w:rsid w:val="007569D1"/>
    <w:rsid w:val="0075740A"/>
    <w:rsid w:val="00757AAD"/>
    <w:rsid w:val="007610E5"/>
    <w:rsid w:val="00763BDA"/>
    <w:rsid w:val="00763EC9"/>
    <w:rsid w:val="007642AF"/>
    <w:rsid w:val="0076497D"/>
    <w:rsid w:val="007663A0"/>
    <w:rsid w:val="00766BDA"/>
    <w:rsid w:val="00767661"/>
    <w:rsid w:val="007709CD"/>
    <w:rsid w:val="00772370"/>
    <w:rsid w:val="007731F2"/>
    <w:rsid w:val="0077428B"/>
    <w:rsid w:val="00775CF3"/>
    <w:rsid w:val="00784BAA"/>
    <w:rsid w:val="007927B8"/>
    <w:rsid w:val="007939DA"/>
    <w:rsid w:val="0079783F"/>
    <w:rsid w:val="007A53C6"/>
    <w:rsid w:val="007A5567"/>
    <w:rsid w:val="007B23D5"/>
    <w:rsid w:val="007B4150"/>
    <w:rsid w:val="007B4ECE"/>
    <w:rsid w:val="007B4F2F"/>
    <w:rsid w:val="007B5728"/>
    <w:rsid w:val="007B71E7"/>
    <w:rsid w:val="007C0384"/>
    <w:rsid w:val="007C1F9A"/>
    <w:rsid w:val="007C4CDD"/>
    <w:rsid w:val="007D082F"/>
    <w:rsid w:val="007D483C"/>
    <w:rsid w:val="007D5A95"/>
    <w:rsid w:val="007E139C"/>
    <w:rsid w:val="007F0993"/>
    <w:rsid w:val="007F18ED"/>
    <w:rsid w:val="007F5412"/>
    <w:rsid w:val="007F5A56"/>
    <w:rsid w:val="007F7518"/>
    <w:rsid w:val="00804034"/>
    <w:rsid w:val="00804313"/>
    <w:rsid w:val="00804359"/>
    <w:rsid w:val="00804B80"/>
    <w:rsid w:val="00806590"/>
    <w:rsid w:val="00807E64"/>
    <w:rsid w:val="00810993"/>
    <w:rsid w:val="008154CA"/>
    <w:rsid w:val="0081613B"/>
    <w:rsid w:val="00817205"/>
    <w:rsid w:val="00817AB8"/>
    <w:rsid w:val="00817FF5"/>
    <w:rsid w:val="008205D6"/>
    <w:rsid w:val="00822422"/>
    <w:rsid w:val="00822B01"/>
    <w:rsid w:val="008230AE"/>
    <w:rsid w:val="008243A7"/>
    <w:rsid w:val="00831130"/>
    <w:rsid w:val="00831AE8"/>
    <w:rsid w:val="00834A3F"/>
    <w:rsid w:val="00843915"/>
    <w:rsid w:val="00843EF8"/>
    <w:rsid w:val="00854FE6"/>
    <w:rsid w:val="00861A88"/>
    <w:rsid w:val="008624E6"/>
    <w:rsid w:val="008625BD"/>
    <w:rsid w:val="00866C13"/>
    <w:rsid w:val="00867983"/>
    <w:rsid w:val="0087086C"/>
    <w:rsid w:val="00871E5D"/>
    <w:rsid w:val="0087293B"/>
    <w:rsid w:val="0087639D"/>
    <w:rsid w:val="00881AE5"/>
    <w:rsid w:val="00882258"/>
    <w:rsid w:val="008870CD"/>
    <w:rsid w:val="008872E4"/>
    <w:rsid w:val="008900C7"/>
    <w:rsid w:val="00890327"/>
    <w:rsid w:val="00890848"/>
    <w:rsid w:val="00895026"/>
    <w:rsid w:val="00895054"/>
    <w:rsid w:val="00895829"/>
    <w:rsid w:val="00896134"/>
    <w:rsid w:val="0089690E"/>
    <w:rsid w:val="008975AD"/>
    <w:rsid w:val="00897B96"/>
    <w:rsid w:val="00897F5C"/>
    <w:rsid w:val="008A1C6B"/>
    <w:rsid w:val="008A2853"/>
    <w:rsid w:val="008A4013"/>
    <w:rsid w:val="008A51E1"/>
    <w:rsid w:val="008A57C5"/>
    <w:rsid w:val="008B15DB"/>
    <w:rsid w:val="008B415E"/>
    <w:rsid w:val="008B42F5"/>
    <w:rsid w:val="008B4864"/>
    <w:rsid w:val="008B48C2"/>
    <w:rsid w:val="008B5F66"/>
    <w:rsid w:val="008B70A3"/>
    <w:rsid w:val="008B7162"/>
    <w:rsid w:val="008C007A"/>
    <w:rsid w:val="008C40F1"/>
    <w:rsid w:val="008C52A4"/>
    <w:rsid w:val="008C6CA1"/>
    <w:rsid w:val="008C6D2C"/>
    <w:rsid w:val="008C7369"/>
    <w:rsid w:val="008C73EC"/>
    <w:rsid w:val="008D1DA6"/>
    <w:rsid w:val="008D6997"/>
    <w:rsid w:val="008E01C7"/>
    <w:rsid w:val="008E07F1"/>
    <w:rsid w:val="008E4097"/>
    <w:rsid w:val="008E797F"/>
    <w:rsid w:val="008F1DEB"/>
    <w:rsid w:val="008F4340"/>
    <w:rsid w:val="00901A6C"/>
    <w:rsid w:val="00901EF6"/>
    <w:rsid w:val="00904C8C"/>
    <w:rsid w:val="009066C8"/>
    <w:rsid w:val="00913010"/>
    <w:rsid w:val="00914496"/>
    <w:rsid w:val="00915E02"/>
    <w:rsid w:val="009161CF"/>
    <w:rsid w:val="009201E9"/>
    <w:rsid w:val="0092068A"/>
    <w:rsid w:val="009240BB"/>
    <w:rsid w:val="0093190E"/>
    <w:rsid w:val="00934835"/>
    <w:rsid w:val="00935CD5"/>
    <w:rsid w:val="00936A3E"/>
    <w:rsid w:val="0095382C"/>
    <w:rsid w:val="00954972"/>
    <w:rsid w:val="00955858"/>
    <w:rsid w:val="00956C41"/>
    <w:rsid w:val="009607FC"/>
    <w:rsid w:val="009609B2"/>
    <w:rsid w:val="009623C1"/>
    <w:rsid w:val="009628A6"/>
    <w:rsid w:val="00964AD7"/>
    <w:rsid w:val="00965E05"/>
    <w:rsid w:val="009734A7"/>
    <w:rsid w:val="00973904"/>
    <w:rsid w:val="00980DE5"/>
    <w:rsid w:val="00984270"/>
    <w:rsid w:val="009878FC"/>
    <w:rsid w:val="00992713"/>
    <w:rsid w:val="00997376"/>
    <w:rsid w:val="00997B19"/>
    <w:rsid w:val="009A07C1"/>
    <w:rsid w:val="009A21CB"/>
    <w:rsid w:val="009A43F6"/>
    <w:rsid w:val="009A484A"/>
    <w:rsid w:val="009A5F91"/>
    <w:rsid w:val="009B0897"/>
    <w:rsid w:val="009B2E8E"/>
    <w:rsid w:val="009B6198"/>
    <w:rsid w:val="009B6930"/>
    <w:rsid w:val="009B7D37"/>
    <w:rsid w:val="009C0548"/>
    <w:rsid w:val="009C5A1A"/>
    <w:rsid w:val="009C6E3B"/>
    <w:rsid w:val="009C7D2F"/>
    <w:rsid w:val="009D0FE9"/>
    <w:rsid w:val="009E2D92"/>
    <w:rsid w:val="009E398B"/>
    <w:rsid w:val="009E4F84"/>
    <w:rsid w:val="009E63B7"/>
    <w:rsid w:val="009E7445"/>
    <w:rsid w:val="009F0DD2"/>
    <w:rsid w:val="009F216F"/>
    <w:rsid w:val="009F2655"/>
    <w:rsid w:val="009F29EC"/>
    <w:rsid w:val="009F338C"/>
    <w:rsid w:val="009F3919"/>
    <w:rsid w:val="009F59C0"/>
    <w:rsid w:val="009F5FA3"/>
    <w:rsid w:val="009F716C"/>
    <w:rsid w:val="00A00A36"/>
    <w:rsid w:val="00A01A07"/>
    <w:rsid w:val="00A02471"/>
    <w:rsid w:val="00A058C0"/>
    <w:rsid w:val="00A1089D"/>
    <w:rsid w:val="00A14FA5"/>
    <w:rsid w:val="00A15D42"/>
    <w:rsid w:val="00A16161"/>
    <w:rsid w:val="00A16F55"/>
    <w:rsid w:val="00A215F3"/>
    <w:rsid w:val="00A21DF7"/>
    <w:rsid w:val="00A24098"/>
    <w:rsid w:val="00A258AD"/>
    <w:rsid w:val="00A35086"/>
    <w:rsid w:val="00A37B2B"/>
    <w:rsid w:val="00A425E7"/>
    <w:rsid w:val="00A4422E"/>
    <w:rsid w:val="00A45162"/>
    <w:rsid w:val="00A4591B"/>
    <w:rsid w:val="00A46CA0"/>
    <w:rsid w:val="00A50F71"/>
    <w:rsid w:val="00A53270"/>
    <w:rsid w:val="00A534DD"/>
    <w:rsid w:val="00A54627"/>
    <w:rsid w:val="00A5534C"/>
    <w:rsid w:val="00A559EB"/>
    <w:rsid w:val="00A56C88"/>
    <w:rsid w:val="00A56DF6"/>
    <w:rsid w:val="00A606D8"/>
    <w:rsid w:val="00A61536"/>
    <w:rsid w:val="00A627E1"/>
    <w:rsid w:val="00A635F2"/>
    <w:rsid w:val="00A638B8"/>
    <w:rsid w:val="00A66FB3"/>
    <w:rsid w:val="00A67D76"/>
    <w:rsid w:val="00A71582"/>
    <w:rsid w:val="00A77A64"/>
    <w:rsid w:val="00A81164"/>
    <w:rsid w:val="00A81D8A"/>
    <w:rsid w:val="00A82B0E"/>
    <w:rsid w:val="00A82ED1"/>
    <w:rsid w:val="00A83793"/>
    <w:rsid w:val="00A87DB7"/>
    <w:rsid w:val="00A930B9"/>
    <w:rsid w:val="00A971F0"/>
    <w:rsid w:val="00A97318"/>
    <w:rsid w:val="00AA0902"/>
    <w:rsid w:val="00AA347E"/>
    <w:rsid w:val="00AA4330"/>
    <w:rsid w:val="00AA4EAC"/>
    <w:rsid w:val="00AA69E7"/>
    <w:rsid w:val="00AB0645"/>
    <w:rsid w:val="00AB4DE4"/>
    <w:rsid w:val="00AC126D"/>
    <w:rsid w:val="00AD147A"/>
    <w:rsid w:val="00AD1653"/>
    <w:rsid w:val="00AD2F9E"/>
    <w:rsid w:val="00AD3CDF"/>
    <w:rsid w:val="00AD615C"/>
    <w:rsid w:val="00AD78A9"/>
    <w:rsid w:val="00AE29F5"/>
    <w:rsid w:val="00AE3EE5"/>
    <w:rsid w:val="00AE48FD"/>
    <w:rsid w:val="00AE7F83"/>
    <w:rsid w:val="00AF0CED"/>
    <w:rsid w:val="00AF713F"/>
    <w:rsid w:val="00B05506"/>
    <w:rsid w:val="00B061E6"/>
    <w:rsid w:val="00B06771"/>
    <w:rsid w:val="00B0719C"/>
    <w:rsid w:val="00B1274F"/>
    <w:rsid w:val="00B13F71"/>
    <w:rsid w:val="00B23B1F"/>
    <w:rsid w:val="00B245F8"/>
    <w:rsid w:val="00B252D7"/>
    <w:rsid w:val="00B2531B"/>
    <w:rsid w:val="00B275B5"/>
    <w:rsid w:val="00B27EFD"/>
    <w:rsid w:val="00B27F58"/>
    <w:rsid w:val="00B3042E"/>
    <w:rsid w:val="00B353DC"/>
    <w:rsid w:val="00B35A42"/>
    <w:rsid w:val="00B45AE6"/>
    <w:rsid w:val="00B511CE"/>
    <w:rsid w:val="00B54BB3"/>
    <w:rsid w:val="00B573AD"/>
    <w:rsid w:val="00B6133F"/>
    <w:rsid w:val="00B62EFD"/>
    <w:rsid w:val="00B63BAD"/>
    <w:rsid w:val="00B67452"/>
    <w:rsid w:val="00B714D3"/>
    <w:rsid w:val="00B71979"/>
    <w:rsid w:val="00B725A5"/>
    <w:rsid w:val="00B74161"/>
    <w:rsid w:val="00B75BE7"/>
    <w:rsid w:val="00B8004C"/>
    <w:rsid w:val="00B86A94"/>
    <w:rsid w:val="00B87E7B"/>
    <w:rsid w:val="00B922E6"/>
    <w:rsid w:val="00B95C18"/>
    <w:rsid w:val="00B96ED9"/>
    <w:rsid w:val="00BA0176"/>
    <w:rsid w:val="00BA1B8A"/>
    <w:rsid w:val="00BA2F73"/>
    <w:rsid w:val="00BA3405"/>
    <w:rsid w:val="00BA3A95"/>
    <w:rsid w:val="00BB11C7"/>
    <w:rsid w:val="00BB11EF"/>
    <w:rsid w:val="00BB3445"/>
    <w:rsid w:val="00BB4DB8"/>
    <w:rsid w:val="00BC3B77"/>
    <w:rsid w:val="00BC5FC4"/>
    <w:rsid w:val="00BC76B0"/>
    <w:rsid w:val="00BD6100"/>
    <w:rsid w:val="00BE0578"/>
    <w:rsid w:val="00BE0631"/>
    <w:rsid w:val="00BE1621"/>
    <w:rsid w:val="00BE1752"/>
    <w:rsid w:val="00BE2699"/>
    <w:rsid w:val="00BE5488"/>
    <w:rsid w:val="00BE63A7"/>
    <w:rsid w:val="00BF2D07"/>
    <w:rsid w:val="00BF30BC"/>
    <w:rsid w:val="00BF38C6"/>
    <w:rsid w:val="00C00A5B"/>
    <w:rsid w:val="00C11DEB"/>
    <w:rsid w:val="00C12312"/>
    <w:rsid w:val="00C14C3B"/>
    <w:rsid w:val="00C14CD4"/>
    <w:rsid w:val="00C15684"/>
    <w:rsid w:val="00C16408"/>
    <w:rsid w:val="00C230A3"/>
    <w:rsid w:val="00C278BD"/>
    <w:rsid w:val="00C30751"/>
    <w:rsid w:val="00C309D4"/>
    <w:rsid w:val="00C31F2A"/>
    <w:rsid w:val="00C35DAD"/>
    <w:rsid w:val="00C36900"/>
    <w:rsid w:val="00C36923"/>
    <w:rsid w:val="00C36ACF"/>
    <w:rsid w:val="00C371F8"/>
    <w:rsid w:val="00C40365"/>
    <w:rsid w:val="00C43BE8"/>
    <w:rsid w:val="00C43EC6"/>
    <w:rsid w:val="00C45875"/>
    <w:rsid w:val="00C47569"/>
    <w:rsid w:val="00C47D37"/>
    <w:rsid w:val="00C47E35"/>
    <w:rsid w:val="00C50F8B"/>
    <w:rsid w:val="00C54979"/>
    <w:rsid w:val="00C72269"/>
    <w:rsid w:val="00C73342"/>
    <w:rsid w:val="00C763A3"/>
    <w:rsid w:val="00C8129C"/>
    <w:rsid w:val="00C83DD8"/>
    <w:rsid w:val="00C84083"/>
    <w:rsid w:val="00C95991"/>
    <w:rsid w:val="00CA1EBF"/>
    <w:rsid w:val="00CB25D8"/>
    <w:rsid w:val="00CB43CD"/>
    <w:rsid w:val="00CB530C"/>
    <w:rsid w:val="00CB657C"/>
    <w:rsid w:val="00CB682A"/>
    <w:rsid w:val="00CB7C91"/>
    <w:rsid w:val="00CC137D"/>
    <w:rsid w:val="00CC211C"/>
    <w:rsid w:val="00CC2F9B"/>
    <w:rsid w:val="00CD064F"/>
    <w:rsid w:val="00CD23CB"/>
    <w:rsid w:val="00CD337D"/>
    <w:rsid w:val="00CD69B4"/>
    <w:rsid w:val="00CE151A"/>
    <w:rsid w:val="00CE292D"/>
    <w:rsid w:val="00CE3203"/>
    <w:rsid w:val="00CE5608"/>
    <w:rsid w:val="00CE6745"/>
    <w:rsid w:val="00CF41E4"/>
    <w:rsid w:val="00CF4F5E"/>
    <w:rsid w:val="00CF5C67"/>
    <w:rsid w:val="00CF7118"/>
    <w:rsid w:val="00CF7F1D"/>
    <w:rsid w:val="00D0341F"/>
    <w:rsid w:val="00D03718"/>
    <w:rsid w:val="00D0499E"/>
    <w:rsid w:val="00D04F2F"/>
    <w:rsid w:val="00D06392"/>
    <w:rsid w:val="00D064E6"/>
    <w:rsid w:val="00D07E5A"/>
    <w:rsid w:val="00D1176F"/>
    <w:rsid w:val="00D12080"/>
    <w:rsid w:val="00D120A6"/>
    <w:rsid w:val="00D14004"/>
    <w:rsid w:val="00D31209"/>
    <w:rsid w:val="00D313A9"/>
    <w:rsid w:val="00D3199F"/>
    <w:rsid w:val="00D3211C"/>
    <w:rsid w:val="00D32AE0"/>
    <w:rsid w:val="00D3523C"/>
    <w:rsid w:val="00D35678"/>
    <w:rsid w:val="00D363E2"/>
    <w:rsid w:val="00D36BDC"/>
    <w:rsid w:val="00D41443"/>
    <w:rsid w:val="00D41449"/>
    <w:rsid w:val="00D42744"/>
    <w:rsid w:val="00D436A3"/>
    <w:rsid w:val="00D465BB"/>
    <w:rsid w:val="00D47BA4"/>
    <w:rsid w:val="00D53D77"/>
    <w:rsid w:val="00D5522F"/>
    <w:rsid w:val="00D5738E"/>
    <w:rsid w:val="00D62C4F"/>
    <w:rsid w:val="00D641F7"/>
    <w:rsid w:val="00D73EB8"/>
    <w:rsid w:val="00D7516E"/>
    <w:rsid w:val="00D765AF"/>
    <w:rsid w:val="00D76DF3"/>
    <w:rsid w:val="00D81D8B"/>
    <w:rsid w:val="00D835A2"/>
    <w:rsid w:val="00D83EA0"/>
    <w:rsid w:val="00D84BCD"/>
    <w:rsid w:val="00D86C33"/>
    <w:rsid w:val="00D90978"/>
    <w:rsid w:val="00D91177"/>
    <w:rsid w:val="00D9213F"/>
    <w:rsid w:val="00D9285B"/>
    <w:rsid w:val="00D93677"/>
    <w:rsid w:val="00D95EA7"/>
    <w:rsid w:val="00D96C35"/>
    <w:rsid w:val="00D976E6"/>
    <w:rsid w:val="00DA06C8"/>
    <w:rsid w:val="00DA43A5"/>
    <w:rsid w:val="00DB092B"/>
    <w:rsid w:val="00DB3425"/>
    <w:rsid w:val="00DB3B4F"/>
    <w:rsid w:val="00DB3BA0"/>
    <w:rsid w:val="00DB5261"/>
    <w:rsid w:val="00DC28BF"/>
    <w:rsid w:val="00DC50A3"/>
    <w:rsid w:val="00DC543E"/>
    <w:rsid w:val="00DD0A13"/>
    <w:rsid w:val="00DD31C9"/>
    <w:rsid w:val="00DD53DD"/>
    <w:rsid w:val="00DE4978"/>
    <w:rsid w:val="00DE57D2"/>
    <w:rsid w:val="00DE691F"/>
    <w:rsid w:val="00DF0FFC"/>
    <w:rsid w:val="00DF3CB7"/>
    <w:rsid w:val="00DF3EBE"/>
    <w:rsid w:val="00DF7E5F"/>
    <w:rsid w:val="00E020D9"/>
    <w:rsid w:val="00E03F41"/>
    <w:rsid w:val="00E1095D"/>
    <w:rsid w:val="00E10CFD"/>
    <w:rsid w:val="00E11638"/>
    <w:rsid w:val="00E11C52"/>
    <w:rsid w:val="00E11EF4"/>
    <w:rsid w:val="00E228AD"/>
    <w:rsid w:val="00E244C0"/>
    <w:rsid w:val="00E26DB3"/>
    <w:rsid w:val="00E30A45"/>
    <w:rsid w:val="00E30A9E"/>
    <w:rsid w:val="00E318C4"/>
    <w:rsid w:val="00E31B34"/>
    <w:rsid w:val="00E34949"/>
    <w:rsid w:val="00E3783A"/>
    <w:rsid w:val="00E37D29"/>
    <w:rsid w:val="00E40EE1"/>
    <w:rsid w:val="00E4516A"/>
    <w:rsid w:val="00E45F58"/>
    <w:rsid w:val="00E53006"/>
    <w:rsid w:val="00E53D9C"/>
    <w:rsid w:val="00E57273"/>
    <w:rsid w:val="00E60359"/>
    <w:rsid w:val="00E60E59"/>
    <w:rsid w:val="00E67247"/>
    <w:rsid w:val="00E714E6"/>
    <w:rsid w:val="00E717F8"/>
    <w:rsid w:val="00E72A7B"/>
    <w:rsid w:val="00E779E3"/>
    <w:rsid w:val="00E77E15"/>
    <w:rsid w:val="00E808B8"/>
    <w:rsid w:val="00E85E41"/>
    <w:rsid w:val="00E8624D"/>
    <w:rsid w:val="00E92D08"/>
    <w:rsid w:val="00E95C71"/>
    <w:rsid w:val="00E96CAD"/>
    <w:rsid w:val="00EA1E45"/>
    <w:rsid w:val="00EA2642"/>
    <w:rsid w:val="00EB10FA"/>
    <w:rsid w:val="00EB3C75"/>
    <w:rsid w:val="00EB402A"/>
    <w:rsid w:val="00EB4C91"/>
    <w:rsid w:val="00EC03B1"/>
    <w:rsid w:val="00EC0A72"/>
    <w:rsid w:val="00EC142A"/>
    <w:rsid w:val="00EC1B79"/>
    <w:rsid w:val="00EC33CB"/>
    <w:rsid w:val="00EC71F6"/>
    <w:rsid w:val="00EC7E04"/>
    <w:rsid w:val="00ED16FA"/>
    <w:rsid w:val="00ED325A"/>
    <w:rsid w:val="00ED472D"/>
    <w:rsid w:val="00ED4F1E"/>
    <w:rsid w:val="00ED530A"/>
    <w:rsid w:val="00ED6D59"/>
    <w:rsid w:val="00ED6E88"/>
    <w:rsid w:val="00ED70D2"/>
    <w:rsid w:val="00ED760C"/>
    <w:rsid w:val="00EE7810"/>
    <w:rsid w:val="00EF15BF"/>
    <w:rsid w:val="00EF1D48"/>
    <w:rsid w:val="00EF7494"/>
    <w:rsid w:val="00EF7BF3"/>
    <w:rsid w:val="00F00620"/>
    <w:rsid w:val="00F05EF8"/>
    <w:rsid w:val="00F130DE"/>
    <w:rsid w:val="00F1790A"/>
    <w:rsid w:val="00F21C56"/>
    <w:rsid w:val="00F22C3F"/>
    <w:rsid w:val="00F23323"/>
    <w:rsid w:val="00F24B6F"/>
    <w:rsid w:val="00F27269"/>
    <w:rsid w:val="00F27BA8"/>
    <w:rsid w:val="00F27BE7"/>
    <w:rsid w:val="00F33B51"/>
    <w:rsid w:val="00F33C95"/>
    <w:rsid w:val="00F35B0D"/>
    <w:rsid w:val="00F35CEE"/>
    <w:rsid w:val="00F365F0"/>
    <w:rsid w:val="00F43DD1"/>
    <w:rsid w:val="00F4580C"/>
    <w:rsid w:val="00F45D70"/>
    <w:rsid w:val="00F511A9"/>
    <w:rsid w:val="00F522D1"/>
    <w:rsid w:val="00F55123"/>
    <w:rsid w:val="00F63768"/>
    <w:rsid w:val="00F63BFD"/>
    <w:rsid w:val="00F64BFB"/>
    <w:rsid w:val="00F672D1"/>
    <w:rsid w:val="00F70D40"/>
    <w:rsid w:val="00F7294A"/>
    <w:rsid w:val="00F83687"/>
    <w:rsid w:val="00F900F5"/>
    <w:rsid w:val="00F90535"/>
    <w:rsid w:val="00F92423"/>
    <w:rsid w:val="00F926AA"/>
    <w:rsid w:val="00F93D48"/>
    <w:rsid w:val="00F940B2"/>
    <w:rsid w:val="00F9582F"/>
    <w:rsid w:val="00F96CA9"/>
    <w:rsid w:val="00F96EB7"/>
    <w:rsid w:val="00FA096E"/>
    <w:rsid w:val="00FA0D39"/>
    <w:rsid w:val="00FA7CE9"/>
    <w:rsid w:val="00FB3540"/>
    <w:rsid w:val="00FB416D"/>
    <w:rsid w:val="00FB4289"/>
    <w:rsid w:val="00FB7590"/>
    <w:rsid w:val="00FC07DF"/>
    <w:rsid w:val="00FC0BD9"/>
    <w:rsid w:val="00FC24E4"/>
    <w:rsid w:val="00FC74BD"/>
    <w:rsid w:val="00FD0BC5"/>
    <w:rsid w:val="00FD40F4"/>
    <w:rsid w:val="00FE0BEE"/>
    <w:rsid w:val="00FE1338"/>
    <w:rsid w:val="00FE1F49"/>
    <w:rsid w:val="00FE43FA"/>
    <w:rsid w:val="00FE71D9"/>
    <w:rsid w:val="00FF0232"/>
    <w:rsid w:val="00FF154D"/>
    <w:rsid w:val="00FF61B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CE2AD01"/>
  <w15:docId w15:val="{E565AE13-D62A-457F-8072-ADEF291F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D77"/>
    <w:pPr>
      <w:spacing w:after="200"/>
    </w:pPr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07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60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607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607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607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6076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60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607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6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6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60765"/>
    <w:rPr>
      <w:b/>
      <w:bCs/>
    </w:rPr>
  </w:style>
  <w:style w:type="character" w:styleId="Hervorhebung">
    <w:name w:val="Emphasis"/>
    <w:basedOn w:val="Absatz-Standardschriftart"/>
    <w:uiPriority w:val="20"/>
    <w:qFormat/>
    <w:rsid w:val="00360765"/>
    <w:rPr>
      <w:i/>
      <w:iCs/>
    </w:rPr>
  </w:style>
  <w:style w:type="paragraph" w:styleId="KeinLeerraum">
    <w:name w:val="No Spacing"/>
    <w:uiPriority w:val="1"/>
    <w:qFormat/>
    <w:rsid w:val="00360765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36076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607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6076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0765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36076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6076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36076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60765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6076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0765"/>
    <w:pPr>
      <w:outlineLvl w:val="9"/>
    </w:pPr>
  </w:style>
  <w:style w:type="table" w:styleId="Tabellenraster">
    <w:name w:val="Table Grid"/>
    <w:basedOn w:val="NormaleTabelle"/>
    <w:uiPriority w:val="59"/>
    <w:rsid w:val="00486D77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103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0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103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0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75BE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1613B"/>
    <w:rPr>
      <w:color w:val="800080" w:themeColor="followedHyperlink"/>
      <w:u w:val="single"/>
    </w:rPr>
  </w:style>
  <w:style w:type="paragraph" w:customStyle="1" w:styleId="bodytext">
    <w:name w:val="bodytext"/>
    <w:basedOn w:val="Standard"/>
    <w:rsid w:val="00E67247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customStyle="1" w:styleId="st1">
    <w:name w:val="st1"/>
    <w:basedOn w:val="Absatz-Standardschriftart"/>
    <w:rsid w:val="00E95C71"/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A215F3"/>
    <w:pPr>
      <w:spacing w:after="100"/>
      <w:ind w:left="220"/>
    </w:pPr>
    <w:rPr>
      <w:lang w:val="de-DE" w:eastAsia="de-DE" w:bidi="ar-SA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215F3"/>
    <w:pPr>
      <w:spacing w:after="100"/>
    </w:pPr>
    <w:rPr>
      <w:lang w:val="de-DE" w:eastAsia="de-DE" w:bidi="ar-SA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A215F3"/>
    <w:pPr>
      <w:spacing w:after="100"/>
      <w:ind w:left="440"/>
    </w:pPr>
    <w:rPr>
      <w:lang w:val="de-DE" w:eastAsia="de-DE" w:bidi="ar-SA"/>
    </w:rPr>
  </w:style>
  <w:style w:type="table" w:customStyle="1" w:styleId="Tabellenraster1">
    <w:name w:val="Tabellenraster1"/>
    <w:basedOn w:val="NormaleTabelle"/>
    <w:next w:val="Tabellenraster"/>
    <w:rsid w:val="00DB52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D120A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A442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F522D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F522D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730F0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rsid w:val="0089032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rsid w:val="00E6035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343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43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43A7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43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43A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841">
              <w:marLeft w:val="-7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19560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954">
              <w:marLeft w:val="-7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8416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733">
              <w:marLeft w:val="-7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1868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674">
              <w:marLeft w:val="-7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46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none" w:sz="0" w:space="0" w:color="auto"/>
                            <w:right w:val="single" w:sz="48" w:space="0" w:color="FFFFFF"/>
                          </w:divBdr>
                          <w:divsChild>
                            <w:div w:id="17932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150">
              <w:marLeft w:val="-7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09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none" w:sz="0" w:space="0" w:color="auto"/>
                            <w:right w:val="single" w:sz="48" w:space="0" w:color="FFFFFF"/>
                          </w:divBdr>
                          <w:divsChild>
                            <w:div w:id="19083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44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2401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443">
              <w:marLeft w:val="-7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11786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http://intern.unimedizin-mainz.de/index.php?id=2159" TargetMode="External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-Dokument.docx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yperlink" Target="http://www.awmf.org/leitlinien/aktuelle-leitlinien.html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A1C2-9722-4E0E-9201-A4BAB78D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3736</Words>
  <Characters>23543</Characters>
  <Application>Microsoft Office Word</Application>
  <DocSecurity>0</DocSecurity>
  <Lines>196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27225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sat2s</dc:creator>
  <cp:lastModifiedBy>Juretko, Marion</cp:lastModifiedBy>
  <cp:revision>3</cp:revision>
  <cp:lastPrinted>2020-02-26T10:10:00Z</cp:lastPrinted>
  <dcterms:created xsi:type="dcterms:W3CDTF">2024-07-30T13:17:00Z</dcterms:created>
  <dcterms:modified xsi:type="dcterms:W3CDTF">2024-07-31T09:01:00Z</dcterms:modified>
</cp:coreProperties>
</file>