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D1C17" w14:textId="07869C44" w:rsidR="00B12CF2" w:rsidRPr="00B12CF2" w:rsidRDefault="00B12CF2" w:rsidP="00B12CF2">
      <w:pPr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  <w:r w:rsidRPr="00B12CF2">
        <w:rPr>
          <w:rFonts w:ascii="Arial" w:hAnsi="Arial" w:cs="Arial"/>
          <w:b/>
          <w:bCs/>
          <w:sz w:val="18"/>
          <w:szCs w:val="18"/>
        </w:rPr>
        <w:t xml:space="preserve">- </w:t>
      </w:r>
      <w:r w:rsidRPr="00B12CF2">
        <w:rPr>
          <w:rFonts w:ascii="Arial" w:hAnsi="Arial" w:cs="Arial"/>
          <w:i/>
          <w:iCs/>
          <w:sz w:val="18"/>
          <w:szCs w:val="18"/>
        </w:rPr>
        <w:t>wird vom TARC ausgefüllt</w:t>
      </w:r>
      <w:r w:rsidRPr="00B12CF2">
        <w:rPr>
          <w:rFonts w:ascii="Arial" w:hAnsi="Arial" w:cs="Arial"/>
          <w:b/>
          <w:bCs/>
          <w:sz w:val="18"/>
          <w:szCs w:val="18"/>
        </w:rPr>
        <w:t xml:space="preserve"> -</w:t>
      </w:r>
    </w:p>
    <w:p w14:paraId="740ED864" w14:textId="6BBBD667" w:rsidR="008D27C9" w:rsidRDefault="00B12CF2" w:rsidP="00B12CF2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B12CF2">
        <w:rPr>
          <w:rFonts w:ascii="Arial" w:hAnsi="Arial" w:cs="Arial"/>
          <w:b/>
          <w:bCs/>
          <w:sz w:val="20"/>
          <w:szCs w:val="20"/>
        </w:rPr>
        <w:t>Eingangsdatum:</w:t>
      </w:r>
    </w:p>
    <w:p w14:paraId="070715CD" w14:textId="012B1D64" w:rsidR="00B12CF2" w:rsidRDefault="00B12CF2" w:rsidP="00B12CF2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Auftragsnummer:</w:t>
      </w:r>
    </w:p>
    <w:p w14:paraId="736E3D62" w14:textId="6622FA72" w:rsidR="00B12CF2" w:rsidRPr="00B12CF2" w:rsidRDefault="00B12CF2" w:rsidP="00B12CF2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Kunden-ID:</w:t>
      </w:r>
    </w:p>
    <w:p w14:paraId="535E33FC" w14:textId="069743C0" w:rsidR="00F36161" w:rsidRPr="0082103D" w:rsidRDefault="006F548E" w:rsidP="006F548E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82103D">
        <w:rPr>
          <w:rFonts w:ascii="Arial" w:hAnsi="Arial" w:cs="Arial"/>
          <w:b/>
          <w:bCs/>
          <w:sz w:val="28"/>
          <w:szCs w:val="28"/>
          <w:u w:val="single"/>
        </w:rPr>
        <w:t>AUFTRAGSFORMULAR</w:t>
      </w:r>
    </w:p>
    <w:p w14:paraId="2D3581D1" w14:textId="0E963E65" w:rsidR="006F548E" w:rsidRPr="0082103D" w:rsidRDefault="006F548E" w:rsidP="006F548E">
      <w:pPr>
        <w:pStyle w:val="Listenabsatz"/>
        <w:numPr>
          <w:ilvl w:val="0"/>
          <w:numId w:val="1"/>
        </w:numPr>
        <w:rPr>
          <w:rFonts w:ascii="Arial" w:hAnsi="Arial" w:cs="Arial"/>
          <w:b/>
          <w:bCs/>
        </w:rPr>
      </w:pPr>
      <w:r w:rsidRPr="0082103D">
        <w:rPr>
          <w:rFonts w:ascii="Arial" w:hAnsi="Arial" w:cs="Arial"/>
          <w:b/>
          <w:bCs/>
        </w:rPr>
        <w:t>Allgemeine Informationen</w:t>
      </w:r>
      <w:r w:rsidR="00DF4213">
        <w:rPr>
          <w:rFonts w:ascii="Arial" w:hAnsi="Arial" w:cs="Arial"/>
          <w:b/>
          <w:bCs/>
        </w:rPr>
        <w:t>*</w:t>
      </w:r>
      <w:r w:rsidR="008D27C9">
        <w:rPr>
          <w:rFonts w:ascii="Arial" w:hAnsi="Arial" w:cs="Arial"/>
          <w:b/>
          <w:bCs/>
        </w:rPr>
        <w:tab/>
      </w:r>
      <w:r w:rsidR="008D27C9">
        <w:rPr>
          <w:rFonts w:ascii="Arial" w:hAnsi="Arial" w:cs="Arial"/>
          <w:b/>
          <w:bCs/>
        </w:rPr>
        <w:tab/>
      </w:r>
      <w:r w:rsidR="008D27C9">
        <w:rPr>
          <w:rFonts w:ascii="Arial" w:hAnsi="Arial" w:cs="Arial"/>
          <w:b/>
          <w:bCs/>
        </w:rPr>
        <w:tab/>
      </w:r>
      <w:r w:rsidR="008D27C9">
        <w:rPr>
          <w:rFonts w:ascii="Arial" w:hAnsi="Arial" w:cs="Arial"/>
          <w:b/>
          <w:bCs/>
        </w:rPr>
        <w:tab/>
      </w:r>
      <w:r w:rsidR="008D27C9">
        <w:rPr>
          <w:rFonts w:ascii="Arial" w:hAnsi="Arial" w:cs="Arial"/>
          <w:b/>
          <w:bCs/>
        </w:rPr>
        <w:tab/>
      </w:r>
      <w:r w:rsidR="008D27C9">
        <w:rPr>
          <w:rFonts w:ascii="Arial" w:hAnsi="Arial" w:cs="Arial"/>
          <w:b/>
          <w:bCs/>
        </w:rPr>
        <w:tab/>
      </w:r>
      <w:r w:rsidR="008D27C9">
        <w:rPr>
          <w:rFonts w:ascii="Arial" w:hAnsi="Arial" w:cs="Arial"/>
          <w:b/>
          <w:bCs/>
        </w:rPr>
        <w:tab/>
      </w:r>
      <w:r w:rsidR="008D27C9" w:rsidRPr="008D27C9">
        <w:rPr>
          <w:rFonts w:ascii="Arial" w:hAnsi="Arial" w:cs="Arial"/>
        </w:rPr>
        <w:t xml:space="preserve">                  *Pflichtangabe</w:t>
      </w:r>
    </w:p>
    <w:tbl>
      <w:tblPr>
        <w:tblStyle w:val="Tabellenraster"/>
        <w:tblW w:w="10597" w:type="dxa"/>
        <w:tblLook w:val="04A0" w:firstRow="1" w:lastRow="0" w:firstColumn="1" w:lastColumn="0" w:noHBand="0" w:noVBand="1"/>
      </w:tblPr>
      <w:tblGrid>
        <w:gridCol w:w="1947"/>
        <w:gridCol w:w="3365"/>
        <w:gridCol w:w="1840"/>
        <w:gridCol w:w="3445"/>
      </w:tblGrid>
      <w:tr w:rsidR="0082103D" w:rsidRPr="0082103D" w14:paraId="0935F76A" w14:textId="77777777" w:rsidTr="00B12CF2">
        <w:tc>
          <w:tcPr>
            <w:tcW w:w="1950" w:type="dxa"/>
          </w:tcPr>
          <w:p w14:paraId="59B1FA81" w14:textId="74044CA2" w:rsidR="006F548E" w:rsidRPr="00D71128" w:rsidRDefault="0082103D" w:rsidP="006F548E">
            <w:pPr>
              <w:rPr>
                <w:rFonts w:ascii="Arial" w:hAnsi="Arial" w:cs="Arial"/>
                <w:sz w:val="20"/>
                <w:szCs w:val="20"/>
              </w:rPr>
            </w:pPr>
            <w:r w:rsidRPr="00D71128">
              <w:rPr>
                <w:rFonts w:ascii="Arial" w:hAnsi="Arial" w:cs="Arial"/>
                <w:sz w:val="20"/>
                <w:szCs w:val="20"/>
              </w:rPr>
              <w:t>Arbeitsgruppe:</w:t>
            </w:r>
          </w:p>
        </w:tc>
        <w:tc>
          <w:tcPr>
            <w:tcW w:w="3432" w:type="dxa"/>
            <w:shd w:val="clear" w:color="auto" w:fill="F2F2F2" w:themeFill="background1" w:themeFillShade="F2"/>
          </w:tcPr>
          <w:p w14:paraId="1BE3FDDC" w14:textId="77777777" w:rsidR="006F548E" w:rsidRPr="00D71128" w:rsidRDefault="006F548E" w:rsidP="006F54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48E8FFB" w14:textId="43691966" w:rsidR="006F548E" w:rsidRPr="00D71128" w:rsidRDefault="0082103D" w:rsidP="007A2E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71128">
              <w:rPr>
                <w:rFonts w:ascii="Arial" w:hAnsi="Arial" w:cs="Arial"/>
                <w:sz w:val="20"/>
                <w:szCs w:val="20"/>
              </w:rPr>
              <w:t>Verantwortliche/r:</w:t>
            </w:r>
          </w:p>
        </w:tc>
        <w:tc>
          <w:tcPr>
            <w:tcW w:w="3514" w:type="dxa"/>
            <w:shd w:val="clear" w:color="auto" w:fill="F2F2F2" w:themeFill="background1" w:themeFillShade="F2"/>
          </w:tcPr>
          <w:p w14:paraId="3C36465B" w14:textId="77777777" w:rsidR="006F548E" w:rsidRPr="0082103D" w:rsidRDefault="006F548E" w:rsidP="006F54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103D" w:rsidRPr="0082103D" w14:paraId="7CF9327F" w14:textId="77777777" w:rsidTr="00B12CF2">
        <w:tc>
          <w:tcPr>
            <w:tcW w:w="1950" w:type="dxa"/>
          </w:tcPr>
          <w:p w14:paraId="0F1EDD34" w14:textId="38D4FB5A" w:rsidR="006F548E" w:rsidRPr="0082103D" w:rsidRDefault="0082103D" w:rsidP="006F548E">
            <w:pPr>
              <w:rPr>
                <w:rFonts w:ascii="Arial" w:hAnsi="Arial" w:cs="Arial"/>
                <w:sz w:val="20"/>
                <w:szCs w:val="20"/>
              </w:rPr>
            </w:pPr>
            <w:r w:rsidRPr="0082103D">
              <w:rPr>
                <w:rFonts w:ascii="Arial" w:hAnsi="Arial" w:cs="Arial"/>
                <w:sz w:val="20"/>
                <w:szCs w:val="20"/>
              </w:rPr>
              <w:t>Einrichtung/Firma:</w:t>
            </w:r>
          </w:p>
        </w:tc>
        <w:tc>
          <w:tcPr>
            <w:tcW w:w="3432" w:type="dxa"/>
            <w:shd w:val="clear" w:color="auto" w:fill="F2F2F2" w:themeFill="background1" w:themeFillShade="F2"/>
          </w:tcPr>
          <w:p w14:paraId="2E18D3F5" w14:textId="77777777" w:rsidR="006F548E" w:rsidRPr="0082103D" w:rsidRDefault="006F548E" w:rsidP="006F54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9881D19" w14:textId="3E1A608C" w:rsidR="006F548E" w:rsidRPr="0082103D" w:rsidRDefault="00785C35" w:rsidP="007A2E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Abteilung/Bereich</w:t>
            </w:r>
            <w:r w:rsidR="0082103D" w:rsidRPr="0082103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514" w:type="dxa"/>
            <w:shd w:val="clear" w:color="auto" w:fill="F2F2F2" w:themeFill="background1" w:themeFillShade="F2"/>
          </w:tcPr>
          <w:p w14:paraId="45D0F94F" w14:textId="77777777" w:rsidR="006F548E" w:rsidRPr="0082103D" w:rsidRDefault="006F548E" w:rsidP="006F54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03D" w:rsidRPr="0082103D" w14:paraId="7E4CD503" w14:textId="77777777" w:rsidTr="00B12CF2">
        <w:tc>
          <w:tcPr>
            <w:tcW w:w="1950" w:type="dxa"/>
          </w:tcPr>
          <w:p w14:paraId="1FB57763" w14:textId="3DB0679B" w:rsidR="006F548E" w:rsidRPr="0082103D" w:rsidRDefault="0082103D" w:rsidP="006F548E">
            <w:pPr>
              <w:rPr>
                <w:rFonts w:ascii="Arial" w:hAnsi="Arial" w:cs="Arial"/>
                <w:sz w:val="20"/>
                <w:szCs w:val="20"/>
              </w:rPr>
            </w:pPr>
            <w:r w:rsidRPr="0082103D">
              <w:rPr>
                <w:rFonts w:ascii="Arial" w:hAnsi="Arial" w:cs="Arial"/>
                <w:sz w:val="20"/>
                <w:szCs w:val="20"/>
              </w:rPr>
              <w:t>Straße</w:t>
            </w:r>
            <w:r w:rsidR="00B10162">
              <w:rPr>
                <w:rFonts w:ascii="Arial" w:hAnsi="Arial" w:cs="Arial"/>
                <w:sz w:val="20"/>
                <w:szCs w:val="20"/>
              </w:rPr>
              <w:t>, Nr.</w:t>
            </w:r>
            <w:r w:rsidRPr="0082103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432" w:type="dxa"/>
            <w:shd w:val="clear" w:color="auto" w:fill="F2F2F2" w:themeFill="background1" w:themeFillShade="F2"/>
          </w:tcPr>
          <w:p w14:paraId="0FB1DA53" w14:textId="77777777" w:rsidR="006F548E" w:rsidRPr="0082103D" w:rsidRDefault="006F548E" w:rsidP="006F54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5114EF6" w14:textId="14FD36AB" w:rsidR="006F548E" w:rsidRPr="0082103D" w:rsidRDefault="0082103D" w:rsidP="007A2E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103D">
              <w:rPr>
                <w:rFonts w:ascii="Arial" w:hAnsi="Arial" w:cs="Arial"/>
                <w:sz w:val="20"/>
                <w:szCs w:val="20"/>
              </w:rPr>
              <w:t>Ort:</w:t>
            </w:r>
          </w:p>
        </w:tc>
        <w:tc>
          <w:tcPr>
            <w:tcW w:w="3514" w:type="dxa"/>
            <w:shd w:val="clear" w:color="auto" w:fill="F2F2F2" w:themeFill="background1" w:themeFillShade="F2"/>
          </w:tcPr>
          <w:p w14:paraId="740EFEAB" w14:textId="77777777" w:rsidR="006F548E" w:rsidRPr="0082103D" w:rsidRDefault="006F548E" w:rsidP="006F54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03D" w:rsidRPr="0082103D" w14:paraId="407F6A0A" w14:textId="77777777" w:rsidTr="00B12CF2">
        <w:tc>
          <w:tcPr>
            <w:tcW w:w="1950" w:type="dxa"/>
          </w:tcPr>
          <w:p w14:paraId="3BA41E60" w14:textId="519CF8F0" w:rsidR="006F548E" w:rsidRPr="0082103D" w:rsidRDefault="0082103D" w:rsidP="006F548E">
            <w:pPr>
              <w:rPr>
                <w:rFonts w:ascii="Arial" w:hAnsi="Arial" w:cs="Arial"/>
                <w:sz w:val="20"/>
                <w:szCs w:val="20"/>
              </w:rPr>
            </w:pPr>
            <w:r w:rsidRPr="0082103D">
              <w:rPr>
                <w:rFonts w:ascii="Arial" w:hAnsi="Arial" w:cs="Arial"/>
                <w:sz w:val="20"/>
                <w:szCs w:val="20"/>
              </w:rPr>
              <w:t>Telefonnr.:</w:t>
            </w:r>
          </w:p>
        </w:tc>
        <w:tc>
          <w:tcPr>
            <w:tcW w:w="3432" w:type="dxa"/>
            <w:shd w:val="clear" w:color="auto" w:fill="F2F2F2" w:themeFill="background1" w:themeFillShade="F2"/>
          </w:tcPr>
          <w:p w14:paraId="222E1441" w14:textId="77777777" w:rsidR="006F548E" w:rsidRPr="0082103D" w:rsidRDefault="006F548E" w:rsidP="006F54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CCBD11C" w14:textId="51C05E48" w:rsidR="006F548E" w:rsidRPr="0082103D" w:rsidRDefault="0082103D" w:rsidP="007A2E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103D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3514" w:type="dxa"/>
            <w:shd w:val="clear" w:color="auto" w:fill="F2F2F2" w:themeFill="background1" w:themeFillShade="F2"/>
          </w:tcPr>
          <w:p w14:paraId="122214AA" w14:textId="77777777" w:rsidR="006F548E" w:rsidRPr="0082103D" w:rsidRDefault="006F548E" w:rsidP="006F54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6DA2B0" w14:textId="77777777" w:rsidR="006F548E" w:rsidRPr="0082103D" w:rsidRDefault="006F548E" w:rsidP="006F548E">
      <w:pPr>
        <w:rPr>
          <w:rFonts w:ascii="Arial" w:hAnsi="Arial" w:cs="Arial"/>
        </w:rPr>
      </w:pPr>
    </w:p>
    <w:p w14:paraId="3339901F" w14:textId="00BB580D" w:rsidR="00897D94" w:rsidRDefault="0082103D" w:rsidP="00897D94">
      <w:pPr>
        <w:pStyle w:val="Listenabsatz"/>
        <w:numPr>
          <w:ilvl w:val="0"/>
          <w:numId w:val="1"/>
        </w:numPr>
        <w:rPr>
          <w:rFonts w:ascii="Arial" w:hAnsi="Arial" w:cs="Arial"/>
          <w:b/>
          <w:bCs/>
        </w:rPr>
      </w:pPr>
      <w:r w:rsidRPr="0082103D">
        <w:rPr>
          <w:rFonts w:ascii="Arial" w:hAnsi="Arial" w:cs="Arial"/>
          <w:b/>
          <w:bCs/>
        </w:rPr>
        <w:t>Auswahl</w:t>
      </w:r>
      <w:r w:rsidR="00CB2F22">
        <w:rPr>
          <w:rFonts w:ascii="Arial" w:hAnsi="Arial" w:cs="Arial"/>
          <w:b/>
          <w:bCs/>
        </w:rPr>
        <w:t xml:space="preserve"> der</w:t>
      </w:r>
      <w:r w:rsidRPr="0082103D">
        <w:rPr>
          <w:rFonts w:ascii="Arial" w:hAnsi="Arial" w:cs="Arial"/>
          <w:b/>
          <w:bCs/>
        </w:rPr>
        <w:t xml:space="preserve"> Service</w:t>
      </w:r>
      <w:r w:rsidR="00031854">
        <w:rPr>
          <w:rFonts w:ascii="Arial" w:hAnsi="Arial" w:cs="Arial"/>
          <w:b/>
          <w:bCs/>
        </w:rPr>
        <w:t>leistung</w:t>
      </w:r>
      <w:r w:rsidR="00DF4213">
        <w:rPr>
          <w:rFonts w:ascii="Arial" w:hAnsi="Arial" w:cs="Arial"/>
          <w:b/>
          <w:bCs/>
        </w:rPr>
        <w:t>*</w:t>
      </w:r>
    </w:p>
    <w:tbl>
      <w:tblPr>
        <w:tblStyle w:val="Tabellenraster"/>
        <w:tblW w:w="10627" w:type="dxa"/>
        <w:tblLook w:val="04A0" w:firstRow="1" w:lastRow="0" w:firstColumn="1" w:lastColumn="0" w:noHBand="0" w:noVBand="1"/>
      </w:tblPr>
      <w:tblGrid>
        <w:gridCol w:w="988"/>
        <w:gridCol w:w="8221"/>
        <w:gridCol w:w="1418"/>
      </w:tblGrid>
      <w:tr w:rsidR="00897D94" w:rsidRPr="002750DC" w14:paraId="664BA3AE" w14:textId="77777777" w:rsidTr="001009A2">
        <w:tc>
          <w:tcPr>
            <w:tcW w:w="988" w:type="dxa"/>
          </w:tcPr>
          <w:p w14:paraId="1A8D49D7" w14:textId="61223ABE" w:rsidR="002750DC" w:rsidRPr="002750DC" w:rsidRDefault="002750DC" w:rsidP="00897D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50DC">
              <w:rPr>
                <w:rFonts w:ascii="Arial" w:hAnsi="Arial" w:cs="Arial"/>
                <w:b/>
                <w:bCs/>
                <w:sz w:val="20"/>
                <w:szCs w:val="20"/>
              </w:rPr>
              <w:t>Nr. 1</w:t>
            </w:r>
          </w:p>
        </w:tc>
        <w:tc>
          <w:tcPr>
            <w:tcW w:w="8221" w:type="dxa"/>
          </w:tcPr>
          <w:p w14:paraId="39568077" w14:textId="7C18588A" w:rsidR="00897D94" w:rsidRPr="002750DC" w:rsidRDefault="002750DC" w:rsidP="00897D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50DC">
              <w:rPr>
                <w:rFonts w:ascii="Arial" w:hAnsi="Arial" w:cs="Arial"/>
                <w:b/>
                <w:bCs/>
                <w:sz w:val="20"/>
                <w:szCs w:val="20"/>
              </w:rPr>
              <w:t>Kryokonservierung von Spermien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468B3A62" w14:textId="09FB15AF" w:rsidR="00897D94" w:rsidRPr="002750DC" w:rsidRDefault="002750DC" w:rsidP="00897D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384756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2DB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97D94" w:rsidRPr="002750DC" w14:paraId="2758176A" w14:textId="77777777" w:rsidTr="001009A2">
        <w:tc>
          <w:tcPr>
            <w:tcW w:w="988" w:type="dxa"/>
          </w:tcPr>
          <w:p w14:paraId="7ED3417E" w14:textId="5D3DB428" w:rsidR="00897D94" w:rsidRPr="002750DC" w:rsidRDefault="002750DC" w:rsidP="00897D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Nr. 2</w:t>
            </w:r>
          </w:p>
        </w:tc>
        <w:tc>
          <w:tcPr>
            <w:tcW w:w="8221" w:type="dxa"/>
          </w:tcPr>
          <w:p w14:paraId="09848593" w14:textId="4F51F0C5" w:rsidR="00897D94" w:rsidRPr="002750DC" w:rsidRDefault="002750DC" w:rsidP="00897D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50DC">
              <w:rPr>
                <w:rFonts w:ascii="Arial" w:hAnsi="Arial" w:cs="Arial"/>
                <w:b/>
                <w:bCs/>
                <w:sz w:val="20"/>
                <w:szCs w:val="20"/>
              </w:rPr>
              <w:t>Kryokonservierung von Spermien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mit QC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3C050330" w14:textId="008905BC" w:rsidR="00897D94" w:rsidRPr="002750DC" w:rsidRDefault="002750DC" w:rsidP="00897D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181580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97D94" w:rsidRPr="002750DC" w14:paraId="0858DF29" w14:textId="77777777" w:rsidTr="001009A2">
        <w:tc>
          <w:tcPr>
            <w:tcW w:w="988" w:type="dxa"/>
          </w:tcPr>
          <w:p w14:paraId="79870237" w14:textId="5DD64825" w:rsidR="00897D94" w:rsidRPr="002750DC" w:rsidRDefault="002750DC" w:rsidP="00897D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Nr. 3</w:t>
            </w:r>
          </w:p>
        </w:tc>
        <w:tc>
          <w:tcPr>
            <w:tcW w:w="8221" w:type="dxa"/>
          </w:tcPr>
          <w:p w14:paraId="4B6CE779" w14:textId="45263541" w:rsidR="00897D94" w:rsidRPr="002750DC" w:rsidRDefault="002750DC" w:rsidP="00897D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50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Kryokonservierung von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Embryonen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BF8F196" w14:textId="469D8B2E" w:rsidR="00897D94" w:rsidRPr="002750DC" w:rsidRDefault="002750DC" w:rsidP="00897D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513615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97D94" w:rsidRPr="002750DC" w14:paraId="40751264" w14:textId="77777777" w:rsidTr="001009A2">
        <w:tc>
          <w:tcPr>
            <w:tcW w:w="988" w:type="dxa"/>
          </w:tcPr>
          <w:p w14:paraId="5475EF4D" w14:textId="0D1C12B0" w:rsidR="00897D94" w:rsidRPr="002750DC" w:rsidRDefault="002750DC" w:rsidP="00897D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Nr. 4</w:t>
            </w:r>
          </w:p>
        </w:tc>
        <w:tc>
          <w:tcPr>
            <w:tcW w:w="8221" w:type="dxa"/>
          </w:tcPr>
          <w:p w14:paraId="4B6A3AC8" w14:textId="08A0B457" w:rsidR="00897D94" w:rsidRPr="002750DC" w:rsidRDefault="002750DC" w:rsidP="00897D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Revitalisierung einer Linie mittels kryokonservierten Spermien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455DF461" w14:textId="7B106E1D" w:rsidR="00897D94" w:rsidRPr="002750DC" w:rsidRDefault="002750DC" w:rsidP="00897D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219784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750DC" w:rsidRPr="002750DC" w14:paraId="0B172ABF" w14:textId="77777777" w:rsidTr="001009A2">
        <w:tc>
          <w:tcPr>
            <w:tcW w:w="988" w:type="dxa"/>
          </w:tcPr>
          <w:p w14:paraId="664F6868" w14:textId="1D644C9B" w:rsidR="002750DC" w:rsidRPr="002750DC" w:rsidRDefault="002750DC" w:rsidP="002750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Nr. 5</w:t>
            </w:r>
          </w:p>
        </w:tc>
        <w:tc>
          <w:tcPr>
            <w:tcW w:w="8221" w:type="dxa"/>
          </w:tcPr>
          <w:p w14:paraId="0F655512" w14:textId="39518615" w:rsidR="002750DC" w:rsidRPr="002750DC" w:rsidRDefault="002750DC" w:rsidP="002750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Revitalisierung einer Linie mittels kryokonservierten Embryonen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3D7D4D9C" w14:textId="3F023F28" w:rsidR="002750DC" w:rsidRPr="002750DC" w:rsidRDefault="002750DC" w:rsidP="002750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718272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750DC" w:rsidRPr="002750DC" w14:paraId="765CA379" w14:textId="77777777" w:rsidTr="001009A2">
        <w:tc>
          <w:tcPr>
            <w:tcW w:w="988" w:type="dxa"/>
          </w:tcPr>
          <w:p w14:paraId="12CFA965" w14:textId="71EA62BE" w:rsidR="002750DC" w:rsidRPr="002750DC" w:rsidRDefault="002750DC" w:rsidP="002750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Nr. 6</w:t>
            </w:r>
          </w:p>
        </w:tc>
        <w:tc>
          <w:tcPr>
            <w:tcW w:w="8221" w:type="dxa"/>
          </w:tcPr>
          <w:p w14:paraId="43A25086" w14:textId="6779A984" w:rsidR="002750DC" w:rsidRPr="002750DC" w:rsidRDefault="002750DC" w:rsidP="002750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Hygienesanierung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44F7ED6F" w14:textId="5E8E081B" w:rsidR="002750DC" w:rsidRPr="002750DC" w:rsidRDefault="002750DC" w:rsidP="002750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973750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70A5CC65" w14:textId="77777777" w:rsidR="001009A2" w:rsidRDefault="001009A2" w:rsidP="001009A2">
      <w:pPr>
        <w:pStyle w:val="Kopfzeile"/>
        <w:tabs>
          <w:tab w:val="clear" w:pos="4536"/>
          <w:tab w:val="clear" w:pos="9072"/>
          <w:tab w:val="left" w:pos="5220"/>
        </w:tabs>
        <w:jc w:val="center"/>
        <w:rPr>
          <w:rFonts w:ascii="Arial" w:hAnsi="Arial" w:cs="Arial"/>
          <w:i/>
          <w:sz w:val="18"/>
        </w:rPr>
      </w:pPr>
    </w:p>
    <w:p w14:paraId="7522C015" w14:textId="1F32885B" w:rsidR="001009A2" w:rsidRDefault="001009A2" w:rsidP="001009A2">
      <w:pPr>
        <w:pStyle w:val="Kopfzeile"/>
        <w:tabs>
          <w:tab w:val="clear" w:pos="4536"/>
          <w:tab w:val="clear" w:pos="9072"/>
          <w:tab w:val="left" w:pos="5220"/>
        </w:tabs>
        <w:jc w:val="center"/>
        <w:rPr>
          <w:rFonts w:ascii="Arial" w:hAnsi="Arial" w:cs="Arial"/>
          <w:i/>
          <w:sz w:val="18"/>
        </w:rPr>
      </w:pPr>
      <w:r w:rsidRPr="00EE4DAE">
        <w:rPr>
          <w:rFonts w:ascii="Arial" w:hAnsi="Arial" w:cs="Arial"/>
          <w:i/>
          <w:sz w:val="18"/>
        </w:rPr>
        <w:t xml:space="preserve">Weitere Informationen und </w:t>
      </w:r>
      <w:r>
        <w:rPr>
          <w:rFonts w:ascii="Arial" w:hAnsi="Arial" w:cs="Arial"/>
          <w:i/>
          <w:sz w:val="18"/>
        </w:rPr>
        <w:t>Preise</w:t>
      </w:r>
      <w:r w:rsidRPr="00EE4DAE">
        <w:rPr>
          <w:rFonts w:ascii="Arial" w:hAnsi="Arial" w:cs="Arial"/>
          <w:i/>
          <w:sz w:val="18"/>
        </w:rPr>
        <w:t xml:space="preserve"> zu den Serviceleistungen finden Sie auf unserer Homepage</w:t>
      </w:r>
      <w:r>
        <w:rPr>
          <w:rFonts w:ascii="Arial" w:hAnsi="Arial" w:cs="Arial"/>
          <w:i/>
          <w:sz w:val="18"/>
        </w:rPr>
        <w:t>.</w:t>
      </w:r>
    </w:p>
    <w:bookmarkStart w:id="0" w:name="_Hlk149123169"/>
    <w:p w14:paraId="52E04DED" w14:textId="462248F4" w:rsidR="001009A2" w:rsidRDefault="001009A2" w:rsidP="001009A2">
      <w:pPr>
        <w:pStyle w:val="Kopfzeile"/>
        <w:tabs>
          <w:tab w:val="clear" w:pos="4536"/>
          <w:tab w:val="clear" w:pos="9072"/>
          <w:tab w:val="left" w:pos="5220"/>
        </w:tabs>
        <w:jc w:val="center"/>
        <w:rPr>
          <w:rStyle w:val="Hyperlink"/>
          <w:rFonts w:ascii="Arial" w:hAnsi="Arial" w:cs="Arial"/>
          <w:i/>
          <w:sz w:val="18"/>
        </w:rPr>
      </w:pPr>
      <w:r>
        <w:fldChar w:fldCharType="begin"/>
      </w:r>
      <w:r>
        <w:instrText>HYPERLINK "https://www.unimedizin-mainz.de/tarc/core-facilities/biogen-biotechnik-genetic-engineering.html"</w:instrText>
      </w:r>
      <w:r>
        <w:fldChar w:fldCharType="separate"/>
      </w:r>
      <w:r w:rsidRPr="0070794F">
        <w:rPr>
          <w:rStyle w:val="Hyperlink"/>
          <w:rFonts w:ascii="Arial" w:hAnsi="Arial" w:cs="Arial"/>
          <w:i/>
          <w:sz w:val="18"/>
        </w:rPr>
        <w:t>https://www.unimedizin-mainz.de/tarc/core-facilities/biogen-biotechnik-genetic-engineering.html</w:t>
      </w:r>
      <w:r>
        <w:rPr>
          <w:rStyle w:val="Hyperlink"/>
          <w:rFonts w:ascii="Arial" w:hAnsi="Arial" w:cs="Arial"/>
          <w:i/>
          <w:sz w:val="18"/>
        </w:rPr>
        <w:fldChar w:fldCharType="end"/>
      </w:r>
    </w:p>
    <w:p w14:paraId="33D24A08" w14:textId="77777777" w:rsidR="001009A2" w:rsidRPr="001009A2" w:rsidRDefault="001009A2" w:rsidP="001009A2">
      <w:pPr>
        <w:pStyle w:val="Kopfzeile"/>
        <w:tabs>
          <w:tab w:val="clear" w:pos="4536"/>
          <w:tab w:val="clear" w:pos="9072"/>
          <w:tab w:val="left" w:pos="5220"/>
        </w:tabs>
        <w:rPr>
          <w:rFonts w:ascii="Arial" w:hAnsi="Arial" w:cs="Arial"/>
          <w:i/>
          <w:color w:val="0000FF"/>
          <w:sz w:val="18"/>
          <w:u w:val="single"/>
        </w:rPr>
      </w:pPr>
    </w:p>
    <w:bookmarkEnd w:id="0"/>
    <w:p w14:paraId="1E008E7B" w14:textId="5EFA42C7" w:rsidR="00897D94" w:rsidRDefault="001009A2" w:rsidP="001009A2">
      <w:pPr>
        <w:pStyle w:val="Listenabsatz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Angaben zur </w:t>
      </w:r>
      <w:r w:rsidR="00427206">
        <w:rPr>
          <w:rFonts w:ascii="Arial" w:hAnsi="Arial" w:cs="Arial"/>
          <w:b/>
          <w:bCs/>
        </w:rPr>
        <w:t xml:space="preserve">resultierenden </w:t>
      </w:r>
      <w:r>
        <w:rPr>
          <w:rFonts w:ascii="Arial" w:hAnsi="Arial" w:cs="Arial"/>
          <w:b/>
          <w:bCs/>
        </w:rPr>
        <w:t>Linie</w:t>
      </w:r>
      <w:r w:rsidR="00DF4213">
        <w:rPr>
          <w:rFonts w:ascii="Arial" w:hAnsi="Arial" w:cs="Arial"/>
          <w:b/>
          <w:bCs/>
        </w:rPr>
        <w:t>*</w:t>
      </w:r>
    </w:p>
    <w:tbl>
      <w:tblPr>
        <w:tblStyle w:val="Tabellenraster"/>
        <w:tblW w:w="10627" w:type="dxa"/>
        <w:tblLook w:val="04A0" w:firstRow="1" w:lastRow="0" w:firstColumn="1" w:lastColumn="0" w:noHBand="0" w:noVBand="1"/>
      </w:tblPr>
      <w:tblGrid>
        <w:gridCol w:w="2784"/>
        <w:gridCol w:w="7843"/>
      </w:tblGrid>
      <w:tr w:rsidR="00062087" w:rsidRPr="00062087" w14:paraId="0BFE3314" w14:textId="77777777" w:rsidTr="00062087">
        <w:tc>
          <w:tcPr>
            <w:tcW w:w="2784" w:type="dxa"/>
          </w:tcPr>
          <w:p w14:paraId="4906034B" w14:textId="1AA52599" w:rsidR="00062087" w:rsidRPr="00062087" w:rsidRDefault="00062087" w:rsidP="001009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2087">
              <w:rPr>
                <w:rFonts w:ascii="Arial" w:hAnsi="Arial" w:cs="Arial"/>
                <w:b/>
                <w:bCs/>
                <w:sz w:val="20"/>
                <w:szCs w:val="20"/>
              </w:rPr>
              <w:t>Offizielle Nomenklatur:</w:t>
            </w:r>
          </w:p>
        </w:tc>
        <w:tc>
          <w:tcPr>
            <w:tcW w:w="7843" w:type="dxa"/>
            <w:shd w:val="clear" w:color="auto" w:fill="F2F2F2" w:themeFill="background1" w:themeFillShade="F2"/>
          </w:tcPr>
          <w:p w14:paraId="06B940F9" w14:textId="77777777" w:rsidR="00062087" w:rsidRPr="00062087" w:rsidRDefault="00062087" w:rsidP="001009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62087" w:rsidRPr="00062087" w14:paraId="0321C9A6" w14:textId="77777777" w:rsidTr="00062087">
        <w:tc>
          <w:tcPr>
            <w:tcW w:w="2784" w:type="dxa"/>
          </w:tcPr>
          <w:p w14:paraId="31FA3698" w14:textId="230F6E29" w:rsidR="00062087" w:rsidRPr="00062087" w:rsidRDefault="00062087" w:rsidP="001009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062087">
              <w:rPr>
                <w:rFonts w:ascii="Arial" w:hAnsi="Arial" w:cs="Arial"/>
                <w:b/>
                <w:bCs/>
                <w:sz w:val="20"/>
                <w:szCs w:val="20"/>
              </w:rPr>
              <w:t>PyRat</w:t>
            </w:r>
            <w:proofErr w:type="spellEnd"/>
            <w:r w:rsidRPr="0006208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Name:</w:t>
            </w:r>
          </w:p>
        </w:tc>
        <w:tc>
          <w:tcPr>
            <w:tcW w:w="7843" w:type="dxa"/>
            <w:shd w:val="clear" w:color="auto" w:fill="F2F2F2" w:themeFill="background1" w:themeFillShade="F2"/>
          </w:tcPr>
          <w:p w14:paraId="670D4520" w14:textId="77777777" w:rsidR="00062087" w:rsidRPr="00062087" w:rsidRDefault="00062087" w:rsidP="001009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62087" w:rsidRPr="00062087" w14:paraId="00C80ED7" w14:textId="77777777" w:rsidTr="00062087">
        <w:tc>
          <w:tcPr>
            <w:tcW w:w="2784" w:type="dxa"/>
          </w:tcPr>
          <w:p w14:paraId="4241A3CC" w14:textId="59675898" w:rsidR="00062087" w:rsidRPr="00062087" w:rsidRDefault="00062087" w:rsidP="001009A2">
            <w:pPr>
              <w:rPr>
                <w:rFonts w:ascii="Arial" w:hAnsi="Arial" w:cs="Arial"/>
                <w:sz w:val="20"/>
                <w:szCs w:val="20"/>
              </w:rPr>
            </w:pPr>
            <w:r w:rsidRPr="00062087">
              <w:rPr>
                <w:rFonts w:ascii="Arial" w:hAnsi="Arial" w:cs="Arial"/>
                <w:sz w:val="20"/>
                <w:szCs w:val="20"/>
              </w:rPr>
              <w:t>Genetischer Hintergrund</w:t>
            </w:r>
            <w:r w:rsidR="00657346">
              <w:rPr>
                <w:rFonts w:ascii="Arial" w:hAnsi="Arial" w:cs="Arial"/>
                <w:sz w:val="20"/>
                <w:szCs w:val="20"/>
              </w:rPr>
              <w:t xml:space="preserve"> mit </w:t>
            </w:r>
            <w:proofErr w:type="spellStart"/>
            <w:r w:rsidR="00657346">
              <w:rPr>
                <w:rFonts w:ascii="Arial" w:hAnsi="Arial" w:cs="Arial"/>
                <w:sz w:val="20"/>
                <w:szCs w:val="20"/>
              </w:rPr>
              <w:t>Substrain</w:t>
            </w:r>
            <w:proofErr w:type="spellEnd"/>
            <w:r w:rsidRPr="0006208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843" w:type="dxa"/>
            <w:shd w:val="clear" w:color="auto" w:fill="F2F2F2" w:themeFill="background1" w:themeFillShade="F2"/>
          </w:tcPr>
          <w:p w14:paraId="6B358F51" w14:textId="77777777" w:rsidR="00062087" w:rsidRPr="00062087" w:rsidRDefault="00062087" w:rsidP="001009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62087" w:rsidRPr="00062087" w14:paraId="75BC550C" w14:textId="77777777" w:rsidTr="00062087">
        <w:tc>
          <w:tcPr>
            <w:tcW w:w="2784" w:type="dxa"/>
          </w:tcPr>
          <w:p w14:paraId="15EDFDB0" w14:textId="1706D8AF" w:rsidR="00062087" w:rsidRPr="00062087" w:rsidRDefault="008B2A9E" w:rsidP="001009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Anzahl der Mutationen</w:t>
            </w:r>
            <w:r w:rsidR="00062087" w:rsidRPr="0006208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843" w:type="dxa"/>
            <w:shd w:val="clear" w:color="auto" w:fill="F2F2F2" w:themeFill="background1" w:themeFillShade="F2"/>
          </w:tcPr>
          <w:p w14:paraId="662A0986" w14:textId="77777777" w:rsidR="00062087" w:rsidRPr="00062087" w:rsidRDefault="00062087" w:rsidP="001009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F0D32C1" w14:textId="77777777" w:rsidR="001009A2" w:rsidRDefault="001009A2" w:rsidP="001009A2">
      <w:pPr>
        <w:rPr>
          <w:rFonts w:ascii="Arial" w:hAnsi="Arial" w:cs="Arial"/>
          <w:b/>
          <w:bCs/>
        </w:rPr>
      </w:pPr>
    </w:p>
    <w:p w14:paraId="27CB86EE" w14:textId="1761451E" w:rsidR="003A1A45" w:rsidRPr="00B805F1" w:rsidRDefault="003A1A45" w:rsidP="003A1A45">
      <w:pPr>
        <w:pStyle w:val="Listenabsatz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Informationen </w:t>
      </w:r>
      <w:r w:rsidR="003E53D6">
        <w:rPr>
          <w:rFonts w:ascii="Arial" w:hAnsi="Arial" w:cs="Arial"/>
          <w:b/>
          <w:bCs/>
        </w:rPr>
        <w:t xml:space="preserve">zur Herkunft </w:t>
      </w:r>
      <w:r w:rsidR="00227F1F">
        <w:rPr>
          <w:rFonts w:ascii="Arial" w:hAnsi="Arial" w:cs="Arial"/>
          <w:b/>
          <w:bCs/>
        </w:rPr>
        <w:t>bei</w:t>
      </w:r>
      <w:r w:rsidR="003E53D6">
        <w:rPr>
          <w:rFonts w:ascii="Arial" w:hAnsi="Arial" w:cs="Arial"/>
          <w:b/>
          <w:bCs/>
        </w:rPr>
        <w:t xml:space="preserve"> </w:t>
      </w:r>
      <w:r w:rsidR="002755CE">
        <w:rPr>
          <w:rFonts w:ascii="Arial" w:hAnsi="Arial" w:cs="Arial"/>
          <w:b/>
          <w:bCs/>
        </w:rPr>
        <w:t>Besitzerwechsel oder Import</w:t>
      </w:r>
      <w:r w:rsidR="00D941DD">
        <w:rPr>
          <w:rFonts w:ascii="Arial" w:hAnsi="Arial" w:cs="Arial"/>
          <w:b/>
          <w:bCs/>
        </w:rPr>
        <w:t xml:space="preserve"> </w:t>
      </w:r>
      <w:r w:rsidR="002755CE" w:rsidRPr="00B805F1">
        <w:rPr>
          <w:rFonts w:ascii="Arial" w:hAnsi="Arial" w:cs="Arial"/>
          <w:b/>
          <w:bCs/>
        </w:rPr>
        <w:t xml:space="preserve">(nur bei </w:t>
      </w:r>
      <w:r w:rsidR="003048CE" w:rsidRPr="00B805F1">
        <w:rPr>
          <w:rFonts w:ascii="Arial" w:hAnsi="Arial" w:cs="Arial"/>
          <w:b/>
          <w:bCs/>
        </w:rPr>
        <w:t>bevorstehendem</w:t>
      </w:r>
      <w:r w:rsidR="002755CE" w:rsidRPr="00B805F1">
        <w:rPr>
          <w:rFonts w:ascii="Arial" w:hAnsi="Arial" w:cs="Arial"/>
          <w:b/>
          <w:bCs/>
        </w:rPr>
        <w:t xml:space="preserve"> Import)</w:t>
      </w:r>
    </w:p>
    <w:tbl>
      <w:tblPr>
        <w:tblStyle w:val="Tabellenraster"/>
        <w:tblW w:w="10627" w:type="dxa"/>
        <w:tblLook w:val="04A0" w:firstRow="1" w:lastRow="0" w:firstColumn="1" w:lastColumn="0" w:noHBand="0" w:noVBand="1"/>
      </w:tblPr>
      <w:tblGrid>
        <w:gridCol w:w="3221"/>
        <w:gridCol w:w="7406"/>
      </w:tblGrid>
      <w:tr w:rsidR="003A1A45" w:rsidRPr="003A1A45" w14:paraId="42CAE557" w14:textId="77777777" w:rsidTr="008935AE">
        <w:tc>
          <w:tcPr>
            <w:tcW w:w="3221" w:type="dxa"/>
          </w:tcPr>
          <w:p w14:paraId="319FB30C" w14:textId="55FD2239" w:rsidR="003A1A45" w:rsidRPr="003A1A45" w:rsidRDefault="003A1A45" w:rsidP="003A1A45">
            <w:pPr>
              <w:rPr>
                <w:rFonts w:ascii="Arial" w:hAnsi="Arial" w:cs="Arial"/>
                <w:sz w:val="20"/>
                <w:szCs w:val="20"/>
              </w:rPr>
            </w:pPr>
            <w:r w:rsidRPr="003A1A45">
              <w:rPr>
                <w:rFonts w:ascii="Arial" w:hAnsi="Arial" w:cs="Arial"/>
                <w:sz w:val="20"/>
                <w:szCs w:val="20"/>
              </w:rPr>
              <w:t>Herkunft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kryokon</w:t>
            </w:r>
            <w:proofErr w:type="spellEnd"/>
            <w:r w:rsidR="008935AE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Material/Tiere:</w:t>
            </w:r>
          </w:p>
        </w:tc>
        <w:tc>
          <w:tcPr>
            <w:tcW w:w="7406" w:type="dxa"/>
            <w:shd w:val="clear" w:color="auto" w:fill="F2F2F2" w:themeFill="background1" w:themeFillShade="F2"/>
          </w:tcPr>
          <w:p w14:paraId="56A49B5D" w14:textId="77777777" w:rsidR="003A1A45" w:rsidRPr="003A1A45" w:rsidRDefault="003A1A45" w:rsidP="003A1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35AE" w:rsidRPr="003A1A45" w14:paraId="2BB9E0F3" w14:textId="77777777" w:rsidTr="008935AE">
        <w:tc>
          <w:tcPr>
            <w:tcW w:w="3221" w:type="dxa"/>
          </w:tcPr>
          <w:p w14:paraId="338D1187" w14:textId="6EE7003D" w:rsidR="008935AE" w:rsidRPr="003A1A45" w:rsidRDefault="008935AE" w:rsidP="003A1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Lieferdatum:</w:t>
            </w:r>
          </w:p>
        </w:tc>
        <w:tc>
          <w:tcPr>
            <w:tcW w:w="7406" w:type="dxa"/>
            <w:shd w:val="clear" w:color="auto" w:fill="F2F2F2" w:themeFill="background1" w:themeFillShade="F2"/>
          </w:tcPr>
          <w:p w14:paraId="45E63631" w14:textId="77777777" w:rsidR="008935AE" w:rsidRPr="003A1A45" w:rsidRDefault="008935AE" w:rsidP="003A1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1A45" w:rsidRPr="003A1A45" w14:paraId="1B1C159E" w14:textId="77777777" w:rsidTr="008935AE">
        <w:tc>
          <w:tcPr>
            <w:tcW w:w="3221" w:type="dxa"/>
          </w:tcPr>
          <w:p w14:paraId="7CCD0083" w14:textId="693CA188" w:rsidR="003A1A45" w:rsidRPr="003A1A45" w:rsidRDefault="003A1A45" w:rsidP="003A1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Bemerkung:</w:t>
            </w:r>
          </w:p>
        </w:tc>
        <w:tc>
          <w:tcPr>
            <w:tcW w:w="7406" w:type="dxa"/>
            <w:shd w:val="clear" w:color="auto" w:fill="F2F2F2" w:themeFill="background1" w:themeFillShade="F2"/>
          </w:tcPr>
          <w:p w14:paraId="5F998D7C" w14:textId="77777777" w:rsidR="003A1A45" w:rsidRPr="003A1A45" w:rsidRDefault="003A1A45" w:rsidP="003A1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2DE3D1" w14:textId="77777777" w:rsidR="003A1A45" w:rsidRDefault="003A1A45" w:rsidP="003A1A45">
      <w:pPr>
        <w:rPr>
          <w:rFonts w:ascii="Arial" w:hAnsi="Arial" w:cs="Arial"/>
          <w:b/>
          <w:bCs/>
        </w:rPr>
      </w:pPr>
    </w:p>
    <w:p w14:paraId="19D5C1EE" w14:textId="1AF1CC3B" w:rsidR="008935AE" w:rsidRDefault="008935AE" w:rsidP="008935AE">
      <w:pPr>
        <w:pStyle w:val="Listenabsatz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Linie</w:t>
      </w:r>
      <w:r w:rsidR="00ED2FF5"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</w:rPr>
        <w:t xml:space="preserve"> für </w:t>
      </w:r>
      <w:proofErr w:type="spellStart"/>
      <w:r>
        <w:rPr>
          <w:rFonts w:ascii="Arial" w:hAnsi="Arial" w:cs="Arial"/>
          <w:b/>
          <w:bCs/>
        </w:rPr>
        <w:t>Verkreuzung</w:t>
      </w:r>
      <w:proofErr w:type="spellEnd"/>
      <w:r>
        <w:rPr>
          <w:rFonts w:ascii="Arial" w:hAnsi="Arial" w:cs="Arial"/>
          <w:b/>
          <w:bCs/>
        </w:rPr>
        <w:t xml:space="preserve"> durch IVF</w:t>
      </w:r>
      <w:r w:rsidR="00D62307">
        <w:rPr>
          <w:rFonts w:ascii="Arial" w:hAnsi="Arial" w:cs="Arial"/>
          <w:b/>
          <w:bCs/>
        </w:rPr>
        <w:t xml:space="preserve"> </w:t>
      </w:r>
      <w:r w:rsidR="004341F5">
        <w:rPr>
          <w:rFonts w:ascii="Arial" w:hAnsi="Arial" w:cs="Arial"/>
          <w:b/>
          <w:bCs/>
        </w:rPr>
        <w:t>(</w:t>
      </w:r>
      <w:r w:rsidR="00227F1F">
        <w:rPr>
          <w:rFonts w:ascii="Arial" w:hAnsi="Arial" w:cs="Arial"/>
          <w:b/>
          <w:bCs/>
        </w:rPr>
        <w:t>bei</w:t>
      </w:r>
      <w:r w:rsidR="00D62307">
        <w:rPr>
          <w:rFonts w:ascii="Arial" w:hAnsi="Arial" w:cs="Arial"/>
          <w:b/>
          <w:bCs/>
        </w:rPr>
        <w:t xml:space="preserve"> Serviceleistung Nr. 3, 4 oder 6</w:t>
      </w:r>
      <w:r w:rsidR="004341F5">
        <w:rPr>
          <w:rFonts w:ascii="Arial" w:hAnsi="Arial" w:cs="Arial"/>
          <w:b/>
          <w:bCs/>
        </w:rPr>
        <w:t>)</w:t>
      </w:r>
    </w:p>
    <w:tbl>
      <w:tblPr>
        <w:tblStyle w:val="Tabellenraster"/>
        <w:tblW w:w="10602" w:type="dxa"/>
        <w:tblLook w:val="04A0" w:firstRow="1" w:lastRow="0" w:firstColumn="1" w:lastColumn="0" w:noHBand="0" w:noVBand="1"/>
      </w:tblPr>
      <w:tblGrid>
        <w:gridCol w:w="528"/>
        <w:gridCol w:w="3862"/>
        <w:gridCol w:w="6212"/>
      </w:tblGrid>
      <w:tr w:rsidR="00B43BE8" w14:paraId="3A22B31E" w14:textId="77777777" w:rsidTr="00657346">
        <w:trPr>
          <w:trHeight w:val="312"/>
        </w:trPr>
        <w:tc>
          <w:tcPr>
            <w:tcW w:w="528" w:type="dxa"/>
            <w:shd w:val="clear" w:color="auto" w:fill="F2F2F2" w:themeFill="background1" w:themeFillShade="F2"/>
          </w:tcPr>
          <w:p w14:paraId="4AA45AD2" w14:textId="472CC952" w:rsidR="00B43BE8" w:rsidRPr="00A13139" w:rsidRDefault="003B5919" w:rsidP="00B43BE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95833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BE8" w:rsidRPr="00A1313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862" w:type="dxa"/>
          </w:tcPr>
          <w:p w14:paraId="0F35E2CB" w14:textId="42BC972B" w:rsidR="00B43BE8" w:rsidRPr="00B43BE8" w:rsidRDefault="006876FB" w:rsidP="00B43B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lin</w:t>
            </w:r>
            <w:r w:rsidR="0055572B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enintern</w:t>
            </w:r>
          </w:p>
        </w:tc>
        <w:tc>
          <w:tcPr>
            <w:tcW w:w="6212" w:type="dxa"/>
            <w:shd w:val="clear" w:color="auto" w:fill="auto"/>
          </w:tcPr>
          <w:p w14:paraId="214A4AC2" w14:textId="782D6F24" w:rsidR="00B43BE8" w:rsidRPr="008935AE" w:rsidRDefault="00B43BE8" w:rsidP="00B43B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3BE8" w14:paraId="58560094" w14:textId="77777777" w:rsidTr="00657346">
        <w:trPr>
          <w:trHeight w:val="312"/>
        </w:trPr>
        <w:tc>
          <w:tcPr>
            <w:tcW w:w="528" w:type="dxa"/>
            <w:shd w:val="clear" w:color="auto" w:fill="F2F2F2" w:themeFill="background1" w:themeFillShade="F2"/>
          </w:tcPr>
          <w:p w14:paraId="26023598" w14:textId="1C34208A" w:rsidR="00B43BE8" w:rsidRPr="00A13139" w:rsidRDefault="003B5919" w:rsidP="00B43BE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13006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BE8" w:rsidRPr="00A1313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862" w:type="dxa"/>
          </w:tcPr>
          <w:p w14:paraId="26DA2C31" w14:textId="483BB42F" w:rsidR="00B43BE8" w:rsidRPr="00B43BE8" w:rsidRDefault="006876FB" w:rsidP="00B43B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wt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Hintergrundlinie,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Substrain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6212" w:type="dxa"/>
            <w:shd w:val="clear" w:color="auto" w:fill="F2F2F2" w:themeFill="background1" w:themeFillShade="F2"/>
          </w:tcPr>
          <w:p w14:paraId="1ADE2C4B" w14:textId="397F0753" w:rsidR="00B43BE8" w:rsidRPr="008935AE" w:rsidRDefault="00B43BE8" w:rsidP="00B43B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3BE8" w14:paraId="5DF1A52C" w14:textId="77777777" w:rsidTr="00657346">
        <w:trPr>
          <w:trHeight w:val="265"/>
        </w:trPr>
        <w:tc>
          <w:tcPr>
            <w:tcW w:w="528" w:type="dxa"/>
            <w:vMerge w:val="restart"/>
            <w:shd w:val="clear" w:color="auto" w:fill="F2F2F2" w:themeFill="background1" w:themeFillShade="F2"/>
          </w:tcPr>
          <w:p w14:paraId="40901B7D" w14:textId="752E9EE2" w:rsidR="00B43BE8" w:rsidRPr="00A13139" w:rsidRDefault="003B5919" w:rsidP="00B43BE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4010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139" w:rsidRPr="00A1313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862" w:type="dxa"/>
            <w:vMerge w:val="restart"/>
          </w:tcPr>
          <w:p w14:paraId="6BC2B89B" w14:textId="029143AE" w:rsidR="00B43BE8" w:rsidRPr="00B43BE8" w:rsidRDefault="00B43BE8" w:rsidP="00B43B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andere Linie</w:t>
            </w:r>
            <w:r w:rsidR="00A13139">
              <w:rPr>
                <w:rFonts w:ascii="Arial" w:hAnsi="Arial" w:cs="Arial"/>
                <w:b/>
                <w:bCs/>
                <w:sz w:val="20"/>
                <w:szCs w:val="20"/>
              </w:rPr>
              <w:t>, welche?</w:t>
            </w:r>
            <w:r w:rsidR="006573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2830F24B" w14:textId="62917DBA" w:rsidR="00B43BE8" w:rsidRPr="008935AE" w:rsidRDefault="00B43BE8" w:rsidP="00B43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Spenderlinie für Spermien:</w:t>
            </w:r>
          </w:p>
          <w:p w14:paraId="6921F531" w14:textId="656E7433" w:rsidR="00B43BE8" w:rsidRPr="00427206" w:rsidRDefault="00B43BE8" w:rsidP="00B43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Spenderlinie für Oozyten:</w:t>
            </w:r>
          </w:p>
        </w:tc>
        <w:tc>
          <w:tcPr>
            <w:tcW w:w="6212" w:type="dxa"/>
            <w:shd w:val="clear" w:color="auto" w:fill="auto"/>
          </w:tcPr>
          <w:p w14:paraId="56C851A9" w14:textId="46106899" w:rsidR="00B43BE8" w:rsidRPr="008935AE" w:rsidRDefault="00657346" w:rsidP="00B43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Linienname mit g</w:t>
            </w:r>
            <w:r w:rsidRPr="00062087">
              <w:rPr>
                <w:rFonts w:ascii="Arial" w:hAnsi="Arial" w:cs="Arial"/>
                <w:sz w:val="20"/>
                <w:szCs w:val="20"/>
              </w:rPr>
              <w:t>enetische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062087">
              <w:rPr>
                <w:rFonts w:ascii="Arial" w:hAnsi="Arial" w:cs="Arial"/>
                <w:sz w:val="20"/>
                <w:szCs w:val="20"/>
              </w:rPr>
              <w:t xml:space="preserve"> Hintergrund</w:t>
            </w:r>
            <w:r>
              <w:rPr>
                <w:rFonts w:ascii="Arial" w:hAnsi="Arial" w:cs="Arial"/>
                <w:sz w:val="20"/>
                <w:szCs w:val="20"/>
              </w:rPr>
              <w:t xml:space="preserve"> und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Substrain</w:t>
            </w:r>
            <w:proofErr w:type="spellEnd"/>
          </w:p>
        </w:tc>
      </w:tr>
      <w:tr w:rsidR="00B43BE8" w14:paraId="6CCFF2D0" w14:textId="77777777" w:rsidTr="00657346">
        <w:trPr>
          <w:trHeight w:val="166"/>
        </w:trPr>
        <w:tc>
          <w:tcPr>
            <w:tcW w:w="528" w:type="dxa"/>
            <w:vMerge/>
            <w:shd w:val="clear" w:color="auto" w:fill="F2F2F2" w:themeFill="background1" w:themeFillShade="F2"/>
          </w:tcPr>
          <w:p w14:paraId="60B3320F" w14:textId="77777777" w:rsidR="00B43BE8" w:rsidRPr="008935AE" w:rsidRDefault="00B43BE8" w:rsidP="00D83F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2" w:type="dxa"/>
            <w:vMerge/>
          </w:tcPr>
          <w:p w14:paraId="69D11D77" w14:textId="737B6A8A" w:rsidR="00B43BE8" w:rsidRPr="008935AE" w:rsidRDefault="00B43BE8" w:rsidP="00D83F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2" w:type="dxa"/>
            <w:shd w:val="clear" w:color="auto" w:fill="F2F2F2" w:themeFill="background1" w:themeFillShade="F2"/>
          </w:tcPr>
          <w:p w14:paraId="0E18CBF8" w14:textId="6CBB3F00" w:rsidR="00B43BE8" w:rsidRPr="008935AE" w:rsidRDefault="00B43BE8" w:rsidP="00D83F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3BE8" w14:paraId="4AC2D614" w14:textId="77777777" w:rsidTr="00657346">
        <w:trPr>
          <w:trHeight w:val="166"/>
        </w:trPr>
        <w:tc>
          <w:tcPr>
            <w:tcW w:w="528" w:type="dxa"/>
            <w:vMerge/>
            <w:shd w:val="clear" w:color="auto" w:fill="F2F2F2" w:themeFill="background1" w:themeFillShade="F2"/>
          </w:tcPr>
          <w:p w14:paraId="33B841A0" w14:textId="77777777" w:rsidR="00B43BE8" w:rsidRPr="008935AE" w:rsidRDefault="00B43BE8" w:rsidP="00D83F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2" w:type="dxa"/>
            <w:vMerge/>
          </w:tcPr>
          <w:p w14:paraId="500E2D77" w14:textId="55944217" w:rsidR="00B43BE8" w:rsidRPr="008935AE" w:rsidRDefault="00B43BE8" w:rsidP="00D83F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2" w:type="dxa"/>
            <w:shd w:val="clear" w:color="auto" w:fill="F2F2F2" w:themeFill="background1" w:themeFillShade="F2"/>
          </w:tcPr>
          <w:p w14:paraId="00A30715" w14:textId="52086CA8" w:rsidR="00B43BE8" w:rsidRPr="008935AE" w:rsidRDefault="00B43BE8" w:rsidP="00D83F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705" w14:paraId="2853F579" w14:textId="77777777" w:rsidTr="00ED37B4">
        <w:trPr>
          <w:trHeight w:val="265"/>
        </w:trPr>
        <w:tc>
          <w:tcPr>
            <w:tcW w:w="10602" w:type="dxa"/>
            <w:gridSpan w:val="3"/>
          </w:tcPr>
          <w:p w14:paraId="654A720B" w14:textId="63728578" w:rsidR="00470705" w:rsidRDefault="00470705" w:rsidP="00A517B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D2FF5">
              <w:rPr>
                <w:rFonts w:ascii="Arial" w:hAnsi="Arial" w:cs="Arial"/>
                <w:i/>
                <w:iCs/>
                <w:sz w:val="18"/>
                <w:szCs w:val="18"/>
              </w:rPr>
              <w:t>Neu</w:t>
            </w:r>
            <w:r w:rsidR="0057673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 </w:t>
            </w:r>
            <w:r w:rsidRPr="00ED2FF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Linien </w:t>
            </w:r>
            <w:r w:rsidR="00576730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 w:rsidRPr="00ED2FF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durch </w:t>
            </w:r>
            <w:proofErr w:type="spellStart"/>
            <w:r w:rsidRPr="00ED2FF5">
              <w:rPr>
                <w:rFonts w:ascii="Arial" w:hAnsi="Arial" w:cs="Arial"/>
                <w:i/>
                <w:iCs/>
                <w:sz w:val="18"/>
                <w:szCs w:val="18"/>
              </w:rPr>
              <w:t>Verkreuzung</w:t>
            </w:r>
            <w:proofErr w:type="spellEnd"/>
            <w:r w:rsidRPr="00ED2FF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576730">
              <w:rPr>
                <w:rFonts w:ascii="Arial" w:hAnsi="Arial" w:cs="Arial"/>
                <w:i/>
                <w:iCs/>
                <w:sz w:val="18"/>
                <w:szCs w:val="18"/>
              </w:rPr>
              <w:t>von 2</w:t>
            </w:r>
            <w:r w:rsidRPr="00ED2FF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Linien</w:t>
            </w:r>
            <w:r w:rsidR="00576730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  <w:r w:rsidRPr="00ED2FF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müssen zuvor bei unserem Tierhausmanagement</w:t>
            </w:r>
            <w:r w:rsidR="0057673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874D3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beantragt </w:t>
            </w:r>
            <w:r w:rsidRPr="00ED2FF5">
              <w:rPr>
                <w:rFonts w:ascii="Arial" w:hAnsi="Arial" w:cs="Arial"/>
                <w:i/>
                <w:iCs/>
                <w:sz w:val="18"/>
                <w:szCs w:val="18"/>
              </w:rPr>
              <w:t>werden</w:t>
            </w:r>
            <w:r w:rsidR="00576730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  <w:p w14:paraId="7E128A63" w14:textId="0B5B544B" w:rsidR="00A47FD3" w:rsidRPr="00421622" w:rsidRDefault="00A47FD3" w:rsidP="00A517B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Bitte kontaktieren Sie </w:t>
            </w:r>
            <w:hyperlink r:id="rId8" w:history="1">
              <w:r w:rsidRPr="00924898">
                <w:rPr>
                  <w:rStyle w:val="Hyperlink"/>
                  <w:rFonts w:ascii="Arial" w:hAnsi="Arial" w:cs="Arial"/>
                  <w:i/>
                  <w:iCs/>
                  <w:sz w:val="18"/>
                  <w:szCs w:val="18"/>
                </w:rPr>
                <w:t>pyrat-tarc@uni-mainz.de</w:t>
              </w:r>
            </w:hyperlink>
            <w:r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</w:tc>
      </w:tr>
    </w:tbl>
    <w:p w14:paraId="25DE013D" w14:textId="77777777" w:rsidR="008935AE" w:rsidRDefault="008935AE" w:rsidP="008935AE">
      <w:pPr>
        <w:rPr>
          <w:rFonts w:ascii="Arial" w:hAnsi="Arial" w:cs="Arial"/>
          <w:b/>
          <w:bCs/>
        </w:rPr>
      </w:pPr>
    </w:p>
    <w:p w14:paraId="003673F7" w14:textId="77777777" w:rsidR="00470705" w:rsidRDefault="0047070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133B41EB" w14:textId="19C422D2" w:rsidR="000B20BB" w:rsidRDefault="000B20BB" w:rsidP="000B20BB">
      <w:pPr>
        <w:pStyle w:val="Listenabsatz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Mutation und Genotyp</w:t>
      </w:r>
      <w:r w:rsidR="00C02C7C">
        <w:rPr>
          <w:rFonts w:ascii="Arial" w:hAnsi="Arial" w:cs="Arial"/>
          <w:b/>
          <w:bCs/>
        </w:rPr>
        <w:t xml:space="preserve"> der </w:t>
      </w:r>
      <w:r w:rsidR="00C02C7C" w:rsidRPr="00405048">
        <w:rPr>
          <w:rFonts w:ascii="Arial" w:hAnsi="Arial" w:cs="Arial"/>
          <w:b/>
          <w:bCs/>
          <w:u w:val="single"/>
        </w:rPr>
        <w:t>direkten</w:t>
      </w:r>
      <w:r w:rsidR="00C02C7C">
        <w:rPr>
          <w:rFonts w:ascii="Arial" w:hAnsi="Arial" w:cs="Arial"/>
          <w:b/>
          <w:bCs/>
        </w:rPr>
        <w:t xml:space="preserve"> Nac</w:t>
      </w:r>
      <w:r w:rsidR="002A026F">
        <w:rPr>
          <w:rFonts w:ascii="Arial" w:hAnsi="Arial" w:cs="Arial"/>
          <w:b/>
          <w:bCs/>
        </w:rPr>
        <w:t>h</w:t>
      </w:r>
      <w:r w:rsidR="00C02C7C">
        <w:rPr>
          <w:rFonts w:ascii="Arial" w:hAnsi="Arial" w:cs="Arial"/>
          <w:b/>
          <w:bCs/>
        </w:rPr>
        <w:t>kommen</w:t>
      </w:r>
      <w:r w:rsidR="00413630">
        <w:rPr>
          <w:rFonts w:ascii="Arial" w:hAnsi="Arial" w:cs="Arial"/>
          <w:b/>
          <w:bCs/>
        </w:rPr>
        <w:t xml:space="preserve"> (</w:t>
      </w:r>
      <w:r w:rsidR="004341F5">
        <w:rPr>
          <w:rFonts w:ascii="Arial" w:hAnsi="Arial" w:cs="Arial"/>
          <w:b/>
          <w:bCs/>
        </w:rPr>
        <w:t>bei</w:t>
      </w:r>
      <w:r w:rsidR="00B805F1">
        <w:rPr>
          <w:rFonts w:ascii="Arial" w:hAnsi="Arial" w:cs="Arial"/>
          <w:b/>
          <w:bCs/>
        </w:rPr>
        <w:t xml:space="preserve"> Serviceleistung</w:t>
      </w:r>
      <w:r w:rsidR="004341F5">
        <w:rPr>
          <w:rFonts w:ascii="Arial" w:hAnsi="Arial" w:cs="Arial"/>
          <w:b/>
          <w:bCs/>
        </w:rPr>
        <w:t xml:space="preserve"> </w:t>
      </w:r>
      <w:r w:rsidR="00413630">
        <w:rPr>
          <w:rFonts w:ascii="Arial" w:hAnsi="Arial" w:cs="Arial"/>
          <w:b/>
          <w:bCs/>
        </w:rPr>
        <w:t>Nr.</w:t>
      </w:r>
      <w:r w:rsidR="004341F5">
        <w:rPr>
          <w:rFonts w:ascii="Arial" w:hAnsi="Arial" w:cs="Arial"/>
          <w:b/>
          <w:bCs/>
        </w:rPr>
        <w:t xml:space="preserve"> </w:t>
      </w:r>
      <w:r w:rsidR="00AA08AD">
        <w:rPr>
          <w:rFonts w:ascii="Arial" w:hAnsi="Arial" w:cs="Arial"/>
          <w:b/>
          <w:bCs/>
        </w:rPr>
        <w:t>4 und 6</w:t>
      </w:r>
      <w:r w:rsidR="00413630">
        <w:rPr>
          <w:rFonts w:ascii="Arial" w:hAnsi="Arial" w:cs="Arial"/>
          <w:b/>
          <w:bCs/>
        </w:rPr>
        <w:t>)</w:t>
      </w:r>
      <w:r w:rsidR="00C02C7C">
        <w:rPr>
          <w:rFonts w:ascii="Arial" w:hAnsi="Arial" w:cs="Arial"/>
          <w:b/>
          <w:bCs/>
        </w:rPr>
        <w:t xml:space="preserve"> oder de</w:t>
      </w:r>
      <w:r w:rsidR="002A026F">
        <w:rPr>
          <w:rFonts w:ascii="Arial" w:hAnsi="Arial" w:cs="Arial"/>
          <w:b/>
          <w:bCs/>
        </w:rPr>
        <w:t>s</w:t>
      </w:r>
      <w:r w:rsidR="00C02C7C">
        <w:rPr>
          <w:rFonts w:ascii="Arial" w:hAnsi="Arial" w:cs="Arial"/>
          <w:b/>
          <w:bCs/>
        </w:rPr>
        <w:t xml:space="preserve"> </w:t>
      </w:r>
      <w:r w:rsidR="002A026F">
        <w:rPr>
          <w:rFonts w:ascii="Arial" w:hAnsi="Arial" w:cs="Arial"/>
          <w:b/>
          <w:bCs/>
        </w:rPr>
        <w:t>kryokonservierten</w:t>
      </w:r>
      <w:r w:rsidR="00C02C7C">
        <w:rPr>
          <w:rFonts w:ascii="Arial" w:hAnsi="Arial" w:cs="Arial"/>
          <w:b/>
          <w:bCs/>
        </w:rPr>
        <w:t xml:space="preserve"> Materials</w:t>
      </w:r>
      <w:r w:rsidR="00413630">
        <w:rPr>
          <w:rFonts w:ascii="Arial" w:hAnsi="Arial" w:cs="Arial"/>
          <w:b/>
          <w:bCs/>
        </w:rPr>
        <w:t xml:space="preserve"> (</w:t>
      </w:r>
      <w:r w:rsidR="004341F5">
        <w:rPr>
          <w:rFonts w:ascii="Arial" w:hAnsi="Arial" w:cs="Arial"/>
          <w:b/>
          <w:bCs/>
        </w:rPr>
        <w:t xml:space="preserve">bei </w:t>
      </w:r>
      <w:r w:rsidR="00B805F1">
        <w:rPr>
          <w:rFonts w:ascii="Arial" w:hAnsi="Arial" w:cs="Arial"/>
          <w:b/>
          <w:bCs/>
        </w:rPr>
        <w:t xml:space="preserve">Serviceleistung </w:t>
      </w:r>
      <w:r w:rsidR="00413630">
        <w:rPr>
          <w:rFonts w:ascii="Arial" w:hAnsi="Arial" w:cs="Arial"/>
          <w:b/>
          <w:bCs/>
        </w:rPr>
        <w:t xml:space="preserve">Nr. </w:t>
      </w:r>
      <w:r w:rsidR="00AA08AD">
        <w:rPr>
          <w:rFonts w:ascii="Arial" w:hAnsi="Arial" w:cs="Arial"/>
          <w:b/>
          <w:bCs/>
        </w:rPr>
        <w:t>1-</w:t>
      </w:r>
      <w:proofErr w:type="gramStart"/>
      <w:r w:rsidR="00AA08AD">
        <w:rPr>
          <w:rFonts w:ascii="Arial" w:hAnsi="Arial" w:cs="Arial"/>
          <w:b/>
          <w:bCs/>
        </w:rPr>
        <w:t>3</w:t>
      </w:r>
      <w:r w:rsidR="00413630">
        <w:rPr>
          <w:rFonts w:ascii="Arial" w:hAnsi="Arial" w:cs="Arial"/>
          <w:b/>
          <w:bCs/>
        </w:rPr>
        <w:t>)</w:t>
      </w:r>
      <w:r w:rsidR="00A51CD2">
        <w:rPr>
          <w:rFonts w:ascii="Arial" w:hAnsi="Arial" w:cs="Arial"/>
          <w:b/>
          <w:bCs/>
        </w:rPr>
        <w:t>*</w:t>
      </w:r>
      <w:proofErr w:type="gramEnd"/>
    </w:p>
    <w:tbl>
      <w:tblPr>
        <w:tblStyle w:val="Tabellenraster"/>
        <w:tblW w:w="10624" w:type="dxa"/>
        <w:tblLook w:val="04A0" w:firstRow="1" w:lastRow="0" w:firstColumn="1" w:lastColumn="0" w:noHBand="0" w:noVBand="1"/>
      </w:tblPr>
      <w:tblGrid>
        <w:gridCol w:w="1517"/>
        <w:gridCol w:w="1518"/>
        <w:gridCol w:w="1518"/>
        <w:gridCol w:w="1517"/>
        <w:gridCol w:w="1518"/>
        <w:gridCol w:w="1518"/>
        <w:gridCol w:w="1518"/>
      </w:tblGrid>
      <w:tr w:rsidR="00232A7A" w:rsidRPr="000B20BB" w14:paraId="586147B3" w14:textId="77777777" w:rsidTr="00232A7A">
        <w:trPr>
          <w:trHeight w:val="231"/>
        </w:trPr>
        <w:tc>
          <w:tcPr>
            <w:tcW w:w="1517" w:type="dxa"/>
          </w:tcPr>
          <w:p w14:paraId="29A9ECBE" w14:textId="67E3C4CB" w:rsidR="00232A7A" w:rsidRPr="009435B8" w:rsidRDefault="00232A7A" w:rsidP="000B20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Mutation:</w:t>
            </w:r>
          </w:p>
        </w:tc>
        <w:tc>
          <w:tcPr>
            <w:tcW w:w="1518" w:type="dxa"/>
            <w:shd w:val="clear" w:color="auto" w:fill="F2F2F2" w:themeFill="background1" w:themeFillShade="F2"/>
          </w:tcPr>
          <w:p w14:paraId="76EBF8AE" w14:textId="77777777" w:rsidR="00232A7A" w:rsidRPr="000B20BB" w:rsidRDefault="00232A7A" w:rsidP="000B2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F2F2F2" w:themeFill="background1" w:themeFillShade="F2"/>
          </w:tcPr>
          <w:p w14:paraId="55B02C3D" w14:textId="77777777" w:rsidR="00232A7A" w:rsidRPr="000B20BB" w:rsidRDefault="00232A7A" w:rsidP="000B2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7" w:type="dxa"/>
            <w:shd w:val="clear" w:color="auto" w:fill="F2F2F2" w:themeFill="background1" w:themeFillShade="F2"/>
          </w:tcPr>
          <w:p w14:paraId="629DF1E8" w14:textId="77777777" w:rsidR="00232A7A" w:rsidRPr="000B20BB" w:rsidRDefault="00232A7A" w:rsidP="000B2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F2F2F2" w:themeFill="background1" w:themeFillShade="F2"/>
          </w:tcPr>
          <w:p w14:paraId="605631A3" w14:textId="77777777" w:rsidR="00232A7A" w:rsidRPr="000B20BB" w:rsidRDefault="00232A7A" w:rsidP="000B2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F2F2F2" w:themeFill="background1" w:themeFillShade="F2"/>
          </w:tcPr>
          <w:p w14:paraId="14180674" w14:textId="77777777" w:rsidR="00232A7A" w:rsidRPr="000B20BB" w:rsidRDefault="00232A7A" w:rsidP="000B2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F2F2F2" w:themeFill="background1" w:themeFillShade="F2"/>
          </w:tcPr>
          <w:p w14:paraId="65BB2AAE" w14:textId="0DD088AD" w:rsidR="00232A7A" w:rsidRPr="000B20BB" w:rsidRDefault="00232A7A" w:rsidP="000B20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2A7A" w:rsidRPr="000B20BB" w14:paraId="2A13482D" w14:textId="77777777" w:rsidTr="00232A7A">
        <w:trPr>
          <w:trHeight w:val="249"/>
        </w:trPr>
        <w:tc>
          <w:tcPr>
            <w:tcW w:w="1517" w:type="dxa"/>
          </w:tcPr>
          <w:p w14:paraId="27088CD9" w14:textId="0DA75A6B" w:rsidR="00232A7A" w:rsidRPr="009435B8" w:rsidRDefault="00232A7A" w:rsidP="00232A7A">
            <w:pPr>
              <w:rPr>
                <w:rFonts w:ascii="Arial" w:hAnsi="Arial" w:cs="Arial"/>
                <w:sz w:val="20"/>
                <w:szCs w:val="20"/>
              </w:rPr>
            </w:pPr>
            <w:r w:rsidRPr="009435B8">
              <w:rPr>
                <w:rFonts w:ascii="Arial" w:hAnsi="Arial" w:cs="Arial"/>
                <w:sz w:val="20"/>
                <w:szCs w:val="20"/>
              </w:rPr>
              <w:t xml:space="preserve">ho </w:t>
            </w:r>
            <w:proofErr w:type="spellStart"/>
            <w:r w:rsidRPr="009435B8">
              <w:rPr>
                <w:rFonts w:ascii="Arial" w:hAnsi="Arial" w:cs="Arial"/>
                <w:sz w:val="20"/>
                <w:szCs w:val="20"/>
              </w:rPr>
              <w:t>mut</w:t>
            </w:r>
            <w:proofErr w:type="spellEnd"/>
          </w:p>
        </w:tc>
        <w:tc>
          <w:tcPr>
            <w:tcW w:w="1518" w:type="dxa"/>
            <w:shd w:val="clear" w:color="auto" w:fill="F2F2F2" w:themeFill="background1" w:themeFillShade="F2"/>
          </w:tcPr>
          <w:p w14:paraId="0E102D1D" w14:textId="76CCB709" w:rsidR="00232A7A" w:rsidRPr="00A517B8" w:rsidRDefault="003B5919" w:rsidP="00232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60670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BE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18" w:type="dxa"/>
            <w:shd w:val="clear" w:color="auto" w:fill="F2F2F2" w:themeFill="background1" w:themeFillShade="F2"/>
          </w:tcPr>
          <w:p w14:paraId="1D9F6191" w14:textId="16BBFF90" w:rsidR="00232A7A" w:rsidRPr="00A517B8" w:rsidRDefault="003B5919" w:rsidP="00232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42796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A7A" w:rsidRPr="00A517B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17" w:type="dxa"/>
            <w:shd w:val="clear" w:color="auto" w:fill="F2F2F2" w:themeFill="background1" w:themeFillShade="F2"/>
          </w:tcPr>
          <w:p w14:paraId="066EBBB7" w14:textId="1BA4D4CF" w:rsidR="00232A7A" w:rsidRPr="00A517B8" w:rsidRDefault="003B5919" w:rsidP="00232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93274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7B8" w:rsidRPr="00A517B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18" w:type="dxa"/>
            <w:shd w:val="clear" w:color="auto" w:fill="F2F2F2" w:themeFill="background1" w:themeFillShade="F2"/>
          </w:tcPr>
          <w:p w14:paraId="61240C42" w14:textId="2F8F3BC8" w:rsidR="00232A7A" w:rsidRPr="00A517B8" w:rsidRDefault="003B5919" w:rsidP="00232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13175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A7A" w:rsidRPr="00A517B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18" w:type="dxa"/>
            <w:shd w:val="clear" w:color="auto" w:fill="F2F2F2" w:themeFill="background1" w:themeFillShade="F2"/>
          </w:tcPr>
          <w:p w14:paraId="6AE505C6" w14:textId="704A27B4" w:rsidR="00232A7A" w:rsidRPr="00A517B8" w:rsidRDefault="003B5919" w:rsidP="00232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39838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A7A" w:rsidRPr="00A517B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18" w:type="dxa"/>
            <w:shd w:val="clear" w:color="auto" w:fill="F2F2F2" w:themeFill="background1" w:themeFillShade="F2"/>
          </w:tcPr>
          <w:p w14:paraId="3EF72355" w14:textId="67E208DE" w:rsidR="00232A7A" w:rsidRPr="00A517B8" w:rsidRDefault="003B5919" w:rsidP="00232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31562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A7A" w:rsidRPr="00A517B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32A7A" w:rsidRPr="000B20BB" w14:paraId="523FC314" w14:textId="77777777" w:rsidTr="00232A7A">
        <w:trPr>
          <w:trHeight w:val="259"/>
        </w:trPr>
        <w:tc>
          <w:tcPr>
            <w:tcW w:w="1517" w:type="dxa"/>
          </w:tcPr>
          <w:p w14:paraId="40C4A716" w14:textId="23026CC0" w:rsidR="00232A7A" w:rsidRPr="009435B8" w:rsidRDefault="00232A7A" w:rsidP="00232A7A">
            <w:pPr>
              <w:rPr>
                <w:rFonts w:ascii="Arial" w:hAnsi="Arial" w:cs="Arial"/>
                <w:sz w:val="20"/>
                <w:szCs w:val="20"/>
              </w:rPr>
            </w:pPr>
            <w:r w:rsidRPr="009435B8">
              <w:rPr>
                <w:rFonts w:ascii="Arial" w:hAnsi="Arial" w:cs="Arial"/>
                <w:sz w:val="20"/>
                <w:szCs w:val="20"/>
              </w:rPr>
              <w:t>he</w:t>
            </w:r>
          </w:p>
        </w:tc>
        <w:tc>
          <w:tcPr>
            <w:tcW w:w="1518" w:type="dxa"/>
            <w:shd w:val="clear" w:color="auto" w:fill="F2F2F2" w:themeFill="background1" w:themeFillShade="F2"/>
          </w:tcPr>
          <w:p w14:paraId="534ACE6F" w14:textId="7D71316F" w:rsidR="00232A7A" w:rsidRPr="00A517B8" w:rsidRDefault="003B5919" w:rsidP="00232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8101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A7A" w:rsidRPr="00A517B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18" w:type="dxa"/>
            <w:shd w:val="clear" w:color="auto" w:fill="F2F2F2" w:themeFill="background1" w:themeFillShade="F2"/>
          </w:tcPr>
          <w:p w14:paraId="77DE5130" w14:textId="160A64AA" w:rsidR="00232A7A" w:rsidRPr="00A517B8" w:rsidRDefault="003B5919" w:rsidP="00232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79156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A7A" w:rsidRPr="00A517B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17" w:type="dxa"/>
            <w:shd w:val="clear" w:color="auto" w:fill="F2F2F2" w:themeFill="background1" w:themeFillShade="F2"/>
          </w:tcPr>
          <w:p w14:paraId="26DD889D" w14:textId="4D50399F" w:rsidR="00232A7A" w:rsidRPr="00A517B8" w:rsidRDefault="003B5919" w:rsidP="00232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7528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A7A" w:rsidRPr="00A517B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18" w:type="dxa"/>
            <w:shd w:val="clear" w:color="auto" w:fill="F2F2F2" w:themeFill="background1" w:themeFillShade="F2"/>
          </w:tcPr>
          <w:p w14:paraId="1BCEB159" w14:textId="5FC5BFDE" w:rsidR="00232A7A" w:rsidRPr="00A517B8" w:rsidRDefault="003B5919" w:rsidP="00232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58686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A7A" w:rsidRPr="00A517B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18" w:type="dxa"/>
            <w:shd w:val="clear" w:color="auto" w:fill="F2F2F2" w:themeFill="background1" w:themeFillShade="F2"/>
          </w:tcPr>
          <w:p w14:paraId="09777750" w14:textId="3229D261" w:rsidR="00232A7A" w:rsidRPr="00A517B8" w:rsidRDefault="003B5919" w:rsidP="00232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2839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A7A" w:rsidRPr="00A517B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18" w:type="dxa"/>
            <w:shd w:val="clear" w:color="auto" w:fill="F2F2F2" w:themeFill="background1" w:themeFillShade="F2"/>
          </w:tcPr>
          <w:p w14:paraId="637673A7" w14:textId="09789A20" w:rsidR="00232A7A" w:rsidRPr="00A517B8" w:rsidRDefault="003B5919" w:rsidP="00232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A7A" w:rsidRPr="00A517B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32A7A" w:rsidRPr="000B20BB" w14:paraId="414FC458" w14:textId="77777777" w:rsidTr="00232A7A">
        <w:trPr>
          <w:trHeight w:val="259"/>
        </w:trPr>
        <w:tc>
          <w:tcPr>
            <w:tcW w:w="1517" w:type="dxa"/>
          </w:tcPr>
          <w:p w14:paraId="732BC84E" w14:textId="4B4784DA" w:rsidR="00232A7A" w:rsidRPr="009435B8" w:rsidRDefault="00232A7A" w:rsidP="00232A7A">
            <w:pPr>
              <w:rPr>
                <w:rFonts w:ascii="Arial" w:hAnsi="Arial" w:cs="Arial"/>
                <w:sz w:val="20"/>
                <w:szCs w:val="20"/>
              </w:rPr>
            </w:pPr>
            <w:r w:rsidRPr="009435B8">
              <w:rPr>
                <w:rFonts w:ascii="Arial" w:hAnsi="Arial" w:cs="Arial"/>
                <w:sz w:val="20"/>
                <w:szCs w:val="20"/>
              </w:rPr>
              <w:t xml:space="preserve">ho </w:t>
            </w:r>
            <w:proofErr w:type="spellStart"/>
            <w:r w:rsidRPr="009435B8">
              <w:rPr>
                <w:rFonts w:ascii="Arial" w:hAnsi="Arial" w:cs="Arial"/>
                <w:sz w:val="20"/>
                <w:szCs w:val="20"/>
              </w:rPr>
              <w:t>wt</w:t>
            </w:r>
            <w:proofErr w:type="spellEnd"/>
          </w:p>
        </w:tc>
        <w:tc>
          <w:tcPr>
            <w:tcW w:w="1518" w:type="dxa"/>
            <w:shd w:val="clear" w:color="auto" w:fill="F2F2F2" w:themeFill="background1" w:themeFillShade="F2"/>
          </w:tcPr>
          <w:p w14:paraId="71B043B5" w14:textId="21D0F9B1" w:rsidR="00232A7A" w:rsidRPr="00A517B8" w:rsidRDefault="003B5919" w:rsidP="00232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67725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A7A" w:rsidRPr="00A517B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18" w:type="dxa"/>
            <w:shd w:val="clear" w:color="auto" w:fill="F2F2F2" w:themeFill="background1" w:themeFillShade="F2"/>
          </w:tcPr>
          <w:p w14:paraId="12225BD6" w14:textId="5D1E481F" w:rsidR="00232A7A" w:rsidRPr="00A517B8" w:rsidRDefault="003B5919" w:rsidP="00232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92117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A7A" w:rsidRPr="00A517B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17" w:type="dxa"/>
            <w:shd w:val="clear" w:color="auto" w:fill="F2F2F2" w:themeFill="background1" w:themeFillShade="F2"/>
          </w:tcPr>
          <w:p w14:paraId="4B29D591" w14:textId="3771A350" w:rsidR="00232A7A" w:rsidRPr="00A517B8" w:rsidRDefault="003B5919" w:rsidP="00232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73325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A7A" w:rsidRPr="00A517B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18" w:type="dxa"/>
            <w:shd w:val="clear" w:color="auto" w:fill="F2F2F2" w:themeFill="background1" w:themeFillShade="F2"/>
          </w:tcPr>
          <w:p w14:paraId="1EF2F7B1" w14:textId="216D493B" w:rsidR="00232A7A" w:rsidRPr="00A517B8" w:rsidRDefault="003B5919" w:rsidP="00232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3937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A7A" w:rsidRPr="00A517B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18" w:type="dxa"/>
            <w:shd w:val="clear" w:color="auto" w:fill="F2F2F2" w:themeFill="background1" w:themeFillShade="F2"/>
          </w:tcPr>
          <w:p w14:paraId="0950CE41" w14:textId="4B1F1DDA" w:rsidR="00232A7A" w:rsidRPr="00A517B8" w:rsidRDefault="003B5919" w:rsidP="00232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86622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A7A" w:rsidRPr="00A517B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18" w:type="dxa"/>
            <w:shd w:val="clear" w:color="auto" w:fill="F2F2F2" w:themeFill="background1" w:themeFillShade="F2"/>
          </w:tcPr>
          <w:p w14:paraId="6A14F6DF" w14:textId="03C91229" w:rsidR="00232A7A" w:rsidRPr="00A517B8" w:rsidRDefault="003B5919" w:rsidP="00232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92132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A7A" w:rsidRPr="00A517B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37CD3A55" w14:textId="36BC3A00" w:rsidR="000B20BB" w:rsidRDefault="00CC0000" w:rsidP="00CC0000">
      <w:pPr>
        <w:tabs>
          <w:tab w:val="left" w:pos="3015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14:paraId="781525A8" w14:textId="6DEAE4F3" w:rsidR="00584AA0" w:rsidRDefault="00584AA0" w:rsidP="00584AA0">
      <w:pPr>
        <w:pStyle w:val="Listenabsatz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Weitere Informationen</w:t>
      </w:r>
      <w:r w:rsidR="00A51CD2">
        <w:rPr>
          <w:rFonts w:ascii="Arial" w:hAnsi="Arial" w:cs="Arial"/>
          <w:b/>
          <w:bCs/>
        </w:rPr>
        <w:t>*</w:t>
      </w:r>
    </w:p>
    <w:tbl>
      <w:tblPr>
        <w:tblStyle w:val="Tabellenraster"/>
        <w:tblW w:w="10485" w:type="dxa"/>
        <w:tblLook w:val="04A0" w:firstRow="1" w:lastRow="0" w:firstColumn="1" w:lastColumn="0" w:noHBand="0" w:noVBand="1"/>
      </w:tblPr>
      <w:tblGrid>
        <w:gridCol w:w="3597"/>
        <w:gridCol w:w="1722"/>
        <w:gridCol w:w="1722"/>
        <w:gridCol w:w="1722"/>
        <w:gridCol w:w="1722"/>
      </w:tblGrid>
      <w:tr w:rsidR="00584AA0" w:rsidRPr="00584AA0" w14:paraId="3BDBE813" w14:textId="77777777" w:rsidTr="004A41F3">
        <w:tc>
          <w:tcPr>
            <w:tcW w:w="3597" w:type="dxa"/>
          </w:tcPr>
          <w:p w14:paraId="602F240A" w14:textId="5DFFB00A" w:rsidR="00584AA0" w:rsidRPr="00584AA0" w:rsidRDefault="00584AA0" w:rsidP="005A22D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Mutation auf Geschlechtschromosom:</w:t>
            </w:r>
          </w:p>
        </w:tc>
        <w:tc>
          <w:tcPr>
            <w:tcW w:w="1722" w:type="dxa"/>
            <w:shd w:val="clear" w:color="auto" w:fill="F2F2F2" w:themeFill="background1" w:themeFillShade="F2"/>
          </w:tcPr>
          <w:p w14:paraId="0B8675B8" w14:textId="512E56C7" w:rsidR="00584AA0" w:rsidRPr="00584AA0" w:rsidRDefault="003B5919" w:rsidP="005A22D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97392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4AA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84AA0">
              <w:rPr>
                <w:rFonts w:ascii="Arial" w:hAnsi="Arial" w:cs="Arial"/>
                <w:sz w:val="20"/>
                <w:szCs w:val="20"/>
              </w:rPr>
              <w:t xml:space="preserve"> unbekannt</w:t>
            </w:r>
          </w:p>
        </w:tc>
        <w:tc>
          <w:tcPr>
            <w:tcW w:w="1722" w:type="dxa"/>
            <w:shd w:val="clear" w:color="auto" w:fill="F2F2F2" w:themeFill="background1" w:themeFillShade="F2"/>
          </w:tcPr>
          <w:p w14:paraId="405EBE67" w14:textId="2036AAC9" w:rsidR="00584AA0" w:rsidRPr="00584AA0" w:rsidRDefault="003B5919" w:rsidP="005A22D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82055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4AA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84AA0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  <w:tc>
          <w:tcPr>
            <w:tcW w:w="1722" w:type="dxa"/>
            <w:shd w:val="clear" w:color="auto" w:fill="F2F2F2" w:themeFill="background1" w:themeFillShade="F2"/>
          </w:tcPr>
          <w:p w14:paraId="0DBB55DB" w14:textId="1D0E7FD2" w:rsidR="00584AA0" w:rsidRPr="00584AA0" w:rsidRDefault="003B5919" w:rsidP="005A22D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19321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4AA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84AA0">
              <w:rPr>
                <w:rFonts w:ascii="Arial" w:hAnsi="Arial" w:cs="Arial"/>
                <w:sz w:val="20"/>
                <w:szCs w:val="20"/>
              </w:rPr>
              <w:t xml:space="preserve"> X</w:t>
            </w:r>
          </w:p>
        </w:tc>
        <w:tc>
          <w:tcPr>
            <w:tcW w:w="1722" w:type="dxa"/>
            <w:shd w:val="clear" w:color="auto" w:fill="F2F2F2" w:themeFill="background1" w:themeFillShade="F2"/>
          </w:tcPr>
          <w:p w14:paraId="66D95D44" w14:textId="092E7ED9" w:rsidR="00584AA0" w:rsidRPr="00584AA0" w:rsidRDefault="003B5919" w:rsidP="005A22D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89333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4AA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84AA0">
              <w:rPr>
                <w:rFonts w:ascii="Arial" w:hAnsi="Arial" w:cs="Arial"/>
                <w:sz w:val="20"/>
                <w:szCs w:val="20"/>
              </w:rPr>
              <w:t xml:space="preserve"> Y</w:t>
            </w:r>
          </w:p>
        </w:tc>
      </w:tr>
      <w:tr w:rsidR="002B431D" w:rsidRPr="00584AA0" w14:paraId="390A0632" w14:textId="77777777" w:rsidTr="00FB0E32">
        <w:tc>
          <w:tcPr>
            <w:tcW w:w="3597" w:type="dxa"/>
          </w:tcPr>
          <w:p w14:paraId="4EEDE743" w14:textId="39308AAD" w:rsidR="002B431D" w:rsidRPr="00584AA0" w:rsidRDefault="002B431D" w:rsidP="005A22D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Zuchtauffälligkeit der Linie:</w:t>
            </w:r>
          </w:p>
        </w:tc>
        <w:tc>
          <w:tcPr>
            <w:tcW w:w="1722" w:type="dxa"/>
            <w:shd w:val="clear" w:color="auto" w:fill="F2F2F2" w:themeFill="background1" w:themeFillShade="F2"/>
          </w:tcPr>
          <w:p w14:paraId="17CDDC5E" w14:textId="188E0FA6" w:rsidR="002B431D" w:rsidRPr="00584AA0" w:rsidRDefault="003B5919" w:rsidP="005A22D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72673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31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B431D">
              <w:rPr>
                <w:rFonts w:ascii="Arial" w:hAnsi="Arial" w:cs="Arial"/>
                <w:sz w:val="20"/>
                <w:szCs w:val="20"/>
              </w:rPr>
              <w:t xml:space="preserve"> Ja</w:t>
            </w:r>
          </w:p>
        </w:tc>
        <w:tc>
          <w:tcPr>
            <w:tcW w:w="3444" w:type="dxa"/>
            <w:gridSpan w:val="2"/>
            <w:shd w:val="clear" w:color="auto" w:fill="F2F2F2" w:themeFill="background1" w:themeFillShade="F2"/>
          </w:tcPr>
          <w:p w14:paraId="421BFABF" w14:textId="440BF1EC" w:rsidR="002B431D" w:rsidRPr="00584AA0" w:rsidRDefault="002B431D" w:rsidP="005A22D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Welche?</w:t>
            </w:r>
          </w:p>
        </w:tc>
        <w:tc>
          <w:tcPr>
            <w:tcW w:w="1722" w:type="dxa"/>
            <w:shd w:val="clear" w:color="auto" w:fill="F2F2F2" w:themeFill="background1" w:themeFillShade="F2"/>
          </w:tcPr>
          <w:p w14:paraId="466F5B2F" w14:textId="393FFB0B" w:rsidR="002B431D" w:rsidRPr="00584AA0" w:rsidRDefault="003B5919" w:rsidP="005A22D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28817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31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B431D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</w:tr>
      <w:tr w:rsidR="002B431D" w:rsidRPr="00584AA0" w14:paraId="54531FC9" w14:textId="77777777" w:rsidTr="00FB0E32">
        <w:tc>
          <w:tcPr>
            <w:tcW w:w="3597" w:type="dxa"/>
          </w:tcPr>
          <w:p w14:paraId="509C8A20" w14:textId="017F5B0C" w:rsidR="002B431D" w:rsidRPr="00584AA0" w:rsidRDefault="002B431D" w:rsidP="005A22D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Belastung der Linie:</w:t>
            </w:r>
          </w:p>
        </w:tc>
        <w:tc>
          <w:tcPr>
            <w:tcW w:w="1722" w:type="dxa"/>
            <w:shd w:val="clear" w:color="auto" w:fill="F2F2F2" w:themeFill="background1" w:themeFillShade="F2"/>
          </w:tcPr>
          <w:p w14:paraId="206BBEED" w14:textId="61A8BAE0" w:rsidR="002B431D" w:rsidRPr="00584AA0" w:rsidRDefault="003B5919" w:rsidP="005A22D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51150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31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B431D">
              <w:rPr>
                <w:rFonts w:ascii="Arial" w:hAnsi="Arial" w:cs="Arial"/>
                <w:sz w:val="20"/>
                <w:szCs w:val="20"/>
              </w:rPr>
              <w:t xml:space="preserve"> Ja</w:t>
            </w:r>
          </w:p>
        </w:tc>
        <w:tc>
          <w:tcPr>
            <w:tcW w:w="3444" w:type="dxa"/>
            <w:gridSpan w:val="2"/>
            <w:shd w:val="clear" w:color="auto" w:fill="F2F2F2" w:themeFill="background1" w:themeFillShade="F2"/>
          </w:tcPr>
          <w:p w14:paraId="6624DCC5" w14:textId="62E16F85" w:rsidR="002B431D" w:rsidRPr="00584AA0" w:rsidRDefault="00A0354B" w:rsidP="005A22D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Welche?</w:t>
            </w:r>
          </w:p>
        </w:tc>
        <w:tc>
          <w:tcPr>
            <w:tcW w:w="1722" w:type="dxa"/>
            <w:shd w:val="clear" w:color="auto" w:fill="F2F2F2" w:themeFill="background1" w:themeFillShade="F2"/>
          </w:tcPr>
          <w:p w14:paraId="2F3661CF" w14:textId="5CA2FF09" w:rsidR="002B431D" w:rsidRPr="00584AA0" w:rsidRDefault="003B5919" w:rsidP="005A22D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1649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31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B431D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</w:tr>
      <w:tr w:rsidR="002B431D" w:rsidRPr="00584AA0" w14:paraId="01F86CF3" w14:textId="77777777" w:rsidTr="00FB0E32">
        <w:tc>
          <w:tcPr>
            <w:tcW w:w="3597" w:type="dxa"/>
          </w:tcPr>
          <w:p w14:paraId="13F736D7" w14:textId="02D63D76" w:rsidR="002B431D" w:rsidRPr="00584AA0" w:rsidRDefault="002B431D" w:rsidP="005A22D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Immundefizienz der Linie:</w:t>
            </w:r>
          </w:p>
        </w:tc>
        <w:tc>
          <w:tcPr>
            <w:tcW w:w="1722" w:type="dxa"/>
            <w:shd w:val="clear" w:color="auto" w:fill="F2F2F2" w:themeFill="background1" w:themeFillShade="F2"/>
          </w:tcPr>
          <w:p w14:paraId="0DFFA143" w14:textId="6FFDA643" w:rsidR="002B431D" w:rsidRPr="00584AA0" w:rsidRDefault="003B5919" w:rsidP="005A22D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88793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31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B431D">
              <w:rPr>
                <w:rFonts w:ascii="Arial" w:hAnsi="Arial" w:cs="Arial"/>
                <w:sz w:val="20"/>
                <w:szCs w:val="20"/>
              </w:rPr>
              <w:t xml:space="preserve"> Ja</w:t>
            </w:r>
          </w:p>
        </w:tc>
        <w:tc>
          <w:tcPr>
            <w:tcW w:w="3444" w:type="dxa"/>
            <w:gridSpan w:val="2"/>
            <w:shd w:val="clear" w:color="auto" w:fill="F2F2F2" w:themeFill="background1" w:themeFillShade="F2"/>
          </w:tcPr>
          <w:p w14:paraId="2A204950" w14:textId="194CD369" w:rsidR="002B431D" w:rsidRPr="00584AA0" w:rsidRDefault="00A0354B" w:rsidP="005A22D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Welche?</w:t>
            </w:r>
          </w:p>
        </w:tc>
        <w:tc>
          <w:tcPr>
            <w:tcW w:w="1722" w:type="dxa"/>
            <w:shd w:val="clear" w:color="auto" w:fill="F2F2F2" w:themeFill="background1" w:themeFillShade="F2"/>
          </w:tcPr>
          <w:p w14:paraId="33A95396" w14:textId="741EE611" w:rsidR="002B431D" w:rsidRPr="00584AA0" w:rsidRDefault="003B5919" w:rsidP="005A22D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25220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31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B431D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</w:tr>
      <w:tr w:rsidR="00603B63" w:rsidRPr="00584AA0" w14:paraId="30DD6A30" w14:textId="77777777" w:rsidTr="00A76237">
        <w:tc>
          <w:tcPr>
            <w:tcW w:w="3597" w:type="dxa"/>
          </w:tcPr>
          <w:p w14:paraId="6DE2B472" w14:textId="35FE4751" w:rsidR="00603B63" w:rsidRDefault="00603B63" w:rsidP="005A22D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Sicherheitsstufe (nach GenTG):</w:t>
            </w:r>
          </w:p>
        </w:tc>
        <w:tc>
          <w:tcPr>
            <w:tcW w:w="3444" w:type="dxa"/>
            <w:gridSpan w:val="2"/>
            <w:shd w:val="clear" w:color="auto" w:fill="F2F2F2" w:themeFill="background1" w:themeFillShade="F2"/>
          </w:tcPr>
          <w:p w14:paraId="15EEA390" w14:textId="31CEB4AA" w:rsidR="00603B63" w:rsidRPr="00584AA0" w:rsidRDefault="003B5919" w:rsidP="005A22D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78035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B6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03B63">
              <w:rPr>
                <w:rFonts w:ascii="Arial" w:hAnsi="Arial" w:cs="Arial"/>
                <w:sz w:val="20"/>
                <w:szCs w:val="20"/>
              </w:rPr>
              <w:t xml:space="preserve"> S1</w:t>
            </w:r>
          </w:p>
        </w:tc>
        <w:tc>
          <w:tcPr>
            <w:tcW w:w="3444" w:type="dxa"/>
            <w:gridSpan w:val="2"/>
            <w:shd w:val="clear" w:color="auto" w:fill="F2F2F2" w:themeFill="background1" w:themeFillShade="F2"/>
          </w:tcPr>
          <w:p w14:paraId="7C7F0B32" w14:textId="675DD348" w:rsidR="00603B63" w:rsidRDefault="003B5919" w:rsidP="005A22D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82398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B6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03B63">
              <w:rPr>
                <w:rFonts w:ascii="Arial" w:hAnsi="Arial" w:cs="Arial"/>
                <w:sz w:val="20"/>
                <w:szCs w:val="20"/>
              </w:rPr>
              <w:t xml:space="preserve"> S2</w:t>
            </w:r>
          </w:p>
        </w:tc>
      </w:tr>
    </w:tbl>
    <w:p w14:paraId="71382B67" w14:textId="77777777" w:rsidR="00584AA0" w:rsidRDefault="00584AA0" w:rsidP="00584AA0">
      <w:pPr>
        <w:rPr>
          <w:rFonts w:ascii="Arial" w:hAnsi="Arial" w:cs="Arial"/>
          <w:b/>
          <w:bCs/>
        </w:rPr>
      </w:pPr>
    </w:p>
    <w:p w14:paraId="6AB50C5D" w14:textId="075B8A9C" w:rsidR="003D19D3" w:rsidRDefault="003D19D3" w:rsidP="003D19D3">
      <w:pPr>
        <w:pStyle w:val="Listenabsatz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Kommentare</w:t>
      </w:r>
    </w:p>
    <w:tbl>
      <w:tblPr>
        <w:tblStyle w:val="Gitternetztabelle1hell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456"/>
      </w:tblGrid>
      <w:tr w:rsidR="003D19D3" w14:paraId="200A9B6E" w14:textId="77777777" w:rsidTr="001554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shd w:val="clear" w:color="auto" w:fill="F2F2F2" w:themeFill="background1" w:themeFillShade="F2"/>
          </w:tcPr>
          <w:p w14:paraId="6FC9EE70" w14:textId="77777777" w:rsidR="003D19D3" w:rsidRDefault="003D19D3" w:rsidP="003D19D3">
            <w:pPr>
              <w:rPr>
                <w:rFonts w:ascii="Arial" w:hAnsi="Arial" w:cs="Arial"/>
              </w:rPr>
            </w:pPr>
          </w:p>
          <w:p w14:paraId="4A352221" w14:textId="77777777" w:rsidR="003D19D3" w:rsidRDefault="003D19D3" w:rsidP="003D19D3">
            <w:pPr>
              <w:rPr>
                <w:rFonts w:ascii="Arial" w:hAnsi="Arial" w:cs="Arial"/>
                <w:b w:val="0"/>
                <w:bCs w:val="0"/>
              </w:rPr>
            </w:pPr>
          </w:p>
          <w:p w14:paraId="1BE7A0A5" w14:textId="77777777" w:rsidR="003D19D3" w:rsidRDefault="003D19D3" w:rsidP="003D19D3">
            <w:pPr>
              <w:rPr>
                <w:rFonts w:ascii="Arial" w:hAnsi="Arial" w:cs="Arial"/>
                <w:b w:val="0"/>
                <w:bCs w:val="0"/>
              </w:rPr>
            </w:pPr>
          </w:p>
        </w:tc>
      </w:tr>
    </w:tbl>
    <w:p w14:paraId="249F1934" w14:textId="77777777" w:rsidR="003D19D3" w:rsidRDefault="003D19D3" w:rsidP="003D19D3">
      <w:pPr>
        <w:rPr>
          <w:rFonts w:ascii="Arial" w:hAnsi="Arial" w:cs="Arial"/>
          <w:b/>
          <w:bCs/>
        </w:rPr>
      </w:pPr>
    </w:p>
    <w:p w14:paraId="449DDDD1" w14:textId="77777777" w:rsidR="002E2DF3" w:rsidRPr="00951BC1" w:rsidRDefault="002E2DF3" w:rsidP="002E2DF3">
      <w:pPr>
        <w:pStyle w:val="Kopfzeile"/>
        <w:tabs>
          <w:tab w:val="clear" w:pos="4536"/>
          <w:tab w:val="clear" w:pos="9072"/>
          <w:tab w:val="left" w:pos="5220"/>
        </w:tabs>
        <w:rPr>
          <w:rFonts w:ascii="Arial" w:hAnsi="Arial" w:cs="Arial"/>
          <w:sz w:val="18"/>
          <w:u w:val="single"/>
        </w:rPr>
      </w:pPr>
      <w:r w:rsidRPr="00951BC1">
        <w:rPr>
          <w:rFonts w:ascii="Arial" w:hAnsi="Arial" w:cs="Arial"/>
          <w:sz w:val="18"/>
          <w:u w:val="single"/>
        </w:rPr>
        <w:t>Benötigte Tiere:</w:t>
      </w:r>
    </w:p>
    <w:p w14:paraId="77538206" w14:textId="77777777" w:rsidR="002E2DF3" w:rsidRPr="00674CE5" w:rsidRDefault="002E2DF3" w:rsidP="002E2DF3">
      <w:pPr>
        <w:pStyle w:val="Kopfzeile"/>
        <w:tabs>
          <w:tab w:val="clear" w:pos="4536"/>
          <w:tab w:val="clear" w:pos="9072"/>
          <w:tab w:val="left" w:pos="5220"/>
        </w:tabs>
        <w:rPr>
          <w:rFonts w:ascii="Arial" w:hAnsi="Arial" w:cs="Arial"/>
          <w:sz w:val="18"/>
        </w:rPr>
      </w:pPr>
    </w:p>
    <w:p w14:paraId="59B01DFC" w14:textId="77777777" w:rsidR="002E2DF3" w:rsidRPr="00674CE5" w:rsidRDefault="002E2DF3" w:rsidP="002E2DF3">
      <w:pPr>
        <w:pStyle w:val="Kopfzeile"/>
        <w:tabs>
          <w:tab w:val="clear" w:pos="4536"/>
          <w:tab w:val="clear" w:pos="9072"/>
          <w:tab w:val="left" w:pos="1276"/>
        </w:tabs>
        <w:rPr>
          <w:rFonts w:ascii="Arial" w:hAnsi="Arial" w:cs="Arial"/>
          <w:sz w:val="18"/>
        </w:rPr>
      </w:pPr>
      <w:r w:rsidRPr="00674CE5">
        <w:rPr>
          <w:rFonts w:ascii="Arial" w:hAnsi="Arial" w:cs="Arial"/>
          <w:i/>
          <w:sz w:val="18"/>
        </w:rPr>
        <w:t>Kryokonservierung von Spermien:</w:t>
      </w:r>
      <w:r w:rsidRPr="00674CE5">
        <w:rPr>
          <w:rFonts w:ascii="Arial" w:hAnsi="Arial" w:cs="Arial"/>
          <w:sz w:val="18"/>
        </w:rPr>
        <w:t xml:space="preserve"> </w:t>
      </w:r>
      <w:r w:rsidRPr="00674CE5">
        <w:rPr>
          <w:rFonts w:ascii="Arial" w:hAnsi="Arial" w:cs="Arial"/>
          <w:sz w:val="18"/>
        </w:rPr>
        <w:tab/>
      </w:r>
      <w:r w:rsidRPr="00674CE5">
        <w:rPr>
          <w:rFonts w:ascii="Arial" w:hAnsi="Arial" w:cs="Arial"/>
          <w:sz w:val="18"/>
        </w:rPr>
        <w:tab/>
      </w:r>
      <w:r w:rsidRPr="00674CE5">
        <w:rPr>
          <w:rFonts w:ascii="Arial" w:hAnsi="Arial" w:cs="Arial"/>
          <w:sz w:val="18"/>
        </w:rPr>
        <w:tab/>
      </w:r>
      <w:r w:rsidRPr="00674CE5">
        <w:rPr>
          <w:rFonts w:ascii="Arial" w:hAnsi="Arial" w:cs="Arial"/>
          <w:sz w:val="18"/>
        </w:rPr>
        <w:tab/>
        <w:t>2 Männchen</w:t>
      </w:r>
      <w:r>
        <w:rPr>
          <w:rFonts w:ascii="Arial" w:hAnsi="Arial" w:cs="Arial"/>
          <w:sz w:val="18"/>
        </w:rPr>
        <w:t xml:space="preserve"> im Alter</w:t>
      </w:r>
      <w:r w:rsidRPr="00674CE5">
        <w:rPr>
          <w:rFonts w:ascii="Arial" w:hAnsi="Arial" w:cs="Arial"/>
          <w:sz w:val="18"/>
        </w:rPr>
        <w:t xml:space="preserve"> ab 10 Wochen</w:t>
      </w:r>
    </w:p>
    <w:p w14:paraId="547B257C" w14:textId="77777777" w:rsidR="002E2DF3" w:rsidRPr="00674CE5" w:rsidRDefault="002E2DF3" w:rsidP="002E2DF3">
      <w:pPr>
        <w:pStyle w:val="Kopfzeile"/>
        <w:tabs>
          <w:tab w:val="clear" w:pos="4536"/>
          <w:tab w:val="clear" w:pos="9072"/>
          <w:tab w:val="left" w:pos="1276"/>
        </w:tabs>
        <w:rPr>
          <w:rFonts w:ascii="Arial" w:hAnsi="Arial" w:cs="Arial"/>
          <w:sz w:val="18"/>
        </w:rPr>
      </w:pPr>
      <w:r w:rsidRPr="00674CE5">
        <w:rPr>
          <w:rFonts w:ascii="Arial" w:hAnsi="Arial" w:cs="Arial"/>
          <w:i/>
          <w:sz w:val="18"/>
        </w:rPr>
        <w:t xml:space="preserve">Kryokonservierung von Embryonen </w:t>
      </w:r>
      <w:r>
        <w:rPr>
          <w:rFonts w:ascii="Arial" w:hAnsi="Arial" w:cs="Arial"/>
          <w:i/>
          <w:sz w:val="18"/>
        </w:rPr>
        <w:t xml:space="preserve">/ </w:t>
      </w:r>
      <w:r w:rsidRPr="00674CE5">
        <w:rPr>
          <w:rFonts w:ascii="Arial" w:hAnsi="Arial" w:cs="Arial"/>
          <w:i/>
          <w:sz w:val="18"/>
        </w:rPr>
        <w:t>Hygienesanierung:</w:t>
      </w:r>
      <w:r w:rsidRPr="00674CE5">
        <w:rPr>
          <w:rFonts w:ascii="Arial" w:hAnsi="Arial" w:cs="Arial"/>
          <w:sz w:val="18"/>
        </w:rPr>
        <w:t xml:space="preserve"> </w:t>
      </w:r>
      <w:r w:rsidRPr="00674CE5">
        <w:rPr>
          <w:rFonts w:ascii="Arial" w:hAnsi="Arial" w:cs="Arial"/>
          <w:sz w:val="18"/>
        </w:rPr>
        <w:tab/>
        <w:t>1 Männchen</w:t>
      </w:r>
      <w:r w:rsidRPr="00F014F6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im Alter</w:t>
      </w:r>
      <w:r w:rsidRPr="00674CE5">
        <w:rPr>
          <w:rFonts w:ascii="Arial" w:hAnsi="Arial" w:cs="Arial"/>
          <w:sz w:val="18"/>
        </w:rPr>
        <w:t xml:space="preserve"> ab 10 Wochen</w:t>
      </w:r>
    </w:p>
    <w:p w14:paraId="1359F731" w14:textId="05106E59" w:rsidR="002E2DF3" w:rsidRPr="00674CE5" w:rsidRDefault="002E2DF3" w:rsidP="002E2DF3">
      <w:pPr>
        <w:pStyle w:val="Kopfzeile"/>
        <w:tabs>
          <w:tab w:val="clear" w:pos="4536"/>
          <w:tab w:val="clear" w:pos="9072"/>
          <w:tab w:val="left" w:pos="1276"/>
        </w:tabs>
        <w:rPr>
          <w:rFonts w:ascii="Arial" w:hAnsi="Arial" w:cs="Arial"/>
          <w:sz w:val="18"/>
        </w:rPr>
      </w:pPr>
      <w:r w:rsidRPr="00674CE5">
        <w:rPr>
          <w:rFonts w:ascii="Arial" w:hAnsi="Arial" w:cs="Arial"/>
          <w:sz w:val="18"/>
        </w:rPr>
        <w:tab/>
      </w:r>
      <w:r w:rsidRPr="00674CE5">
        <w:rPr>
          <w:rFonts w:ascii="Arial" w:hAnsi="Arial" w:cs="Arial"/>
          <w:sz w:val="18"/>
        </w:rPr>
        <w:tab/>
      </w:r>
      <w:r w:rsidRPr="00674CE5">
        <w:rPr>
          <w:rFonts w:ascii="Arial" w:hAnsi="Arial" w:cs="Arial"/>
          <w:sz w:val="18"/>
        </w:rPr>
        <w:tab/>
      </w:r>
      <w:r w:rsidRPr="00674CE5">
        <w:rPr>
          <w:rFonts w:ascii="Arial" w:hAnsi="Arial" w:cs="Arial"/>
          <w:sz w:val="18"/>
        </w:rPr>
        <w:tab/>
      </w:r>
      <w:r w:rsidRPr="00674CE5">
        <w:rPr>
          <w:rFonts w:ascii="Arial" w:hAnsi="Arial" w:cs="Arial"/>
          <w:sz w:val="18"/>
        </w:rPr>
        <w:tab/>
      </w:r>
      <w:r w:rsidRPr="00674CE5">
        <w:rPr>
          <w:rFonts w:ascii="Arial" w:hAnsi="Arial" w:cs="Arial"/>
          <w:sz w:val="18"/>
        </w:rPr>
        <w:tab/>
      </w:r>
      <w:r w:rsidRPr="00674CE5">
        <w:rPr>
          <w:rFonts w:ascii="Arial" w:hAnsi="Arial" w:cs="Arial"/>
          <w:sz w:val="18"/>
        </w:rPr>
        <w:tab/>
        <w:t xml:space="preserve">4-6 Weibchen </w:t>
      </w:r>
      <w:r>
        <w:rPr>
          <w:rFonts w:ascii="Arial" w:hAnsi="Arial" w:cs="Arial"/>
          <w:sz w:val="18"/>
        </w:rPr>
        <w:t>im Alter</w:t>
      </w:r>
      <w:r w:rsidRPr="00674CE5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von </w:t>
      </w:r>
      <w:r w:rsidRPr="00674CE5">
        <w:rPr>
          <w:rFonts w:ascii="Arial" w:hAnsi="Arial" w:cs="Arial"/>
          <w:sz w:val="18"/>
        </w:rPr>
        <w:t>3-5</w:t>
      </w:r>
      <w:r>
        <w:rPr>
          <w:rFonts w:ascii="Arial" w:hAnsi="Arial" w:cs="Arial"/>
          <w:sz w:val="18"/>
        </w:rPr>
        <w:t xml:space="preserve"> oder 8-</w:t>
      </w:r>
      <w:r w:rsidR="002C6D1E">
        <w:rPr>
          <w:rFonts w:ascii="Arial" w:hAnsi="Arial" w:cs="Arial"/>
          <w:sz w:val="18"/>
        </w:rPr>
        <w:t>10</w:t>
      </w:r>
      <w:r w:rsidRPr="00674CE5">
        <w:rPr>
          <w:rFonts w:ascii="Arial" w:hAnsi="Arial" w:cs="Arial"/>
          <w:sz w:val="18"/>
        </w:rPr>
        <w:t xml:space="preserve"> Wochen</w:t>
      </w:r>
    </w:p>
    <w:p w14:paraId="41AD134C" w14:textId="77777777" w:rsidR="00381069" w:rsidRDefault="00381069" w:rsidP="002E2DF3">
      <w:pPr>
        <w:pStyle w:val="Kopfzeile"/>
        <w:tabs>
          <w:tab w:val="clear" w:pos="4536"/>
          <w:tab w:val="clear" w:pos="9072"/>
          <w:tab w:val="left" w:pos="1276"/>
        </w:tabs>
        <w:rPr>
          <w:rFonts w:ascii="Arial" w:hAnsi="Arial" w:cs="Arial"/>
          <w:sz w:val="18"/>
        </w:rPr>
      </w:pPr>
    </w:p>
    <w:p w14:paraId="7D6CD0EA" w14:textId="78EDADE3" w:rsidR="002E2DF3" w:rsidRPr="00F714F9" w:rsidRDefault="00381069" w:rsidP="00B14BB1">
      <w:pPr>
        <w:pStyle w:val="Kopfzeile"/>
        <w:tabs>
          <w:tab w:val="clear" w:pos="4536"/>
          <w:tab w:val="clear" w:pos="9072"/>
          <w:tab w:val="left" w:pos="1276"/>
        </w:tabs>
        <w:jc w:val="both"/>
        <w:rPr>
          <w:rFonts w:ascii="Arial" w:hAnsi="Arial" w:cs="Arial"/>
          <w:b/>
          <w:bCs/>
          <w:sz w:val="18"/>
        </w:rPr>
      </w:pPr>
      <w:r w:rsidRPr="00F714F9">
        <w:rPr>
          <w:rFonts w:ascii="Arial" w:hAnsi="Arial" w:cs="Arial"/>
          <w:b/>
          <w:bCs/>
          <w:sz w:val="18"/>
        </w:rPr>
        <w:t xml:space="preserve">Um den Auftrag schnellstmöglich bearbeiten zu können, </w:t>
      </w:r>
      <w:r w:rsidR="00BC383B" w:rsidRPr="00F714F9">
        <w:rPr>
          <w:rFonts w:ascii="Arial" w:hAnsi="Arial" w:cs="Arial"/>
          <w:b/>
          <w:bCs/>
          <w:sz w:val="18"/>
        </w:rPr>
        <w:t>gibt</w:t>
      </w:r>
      <w:r w:rsidRPr="00F714F9">
        <w:rPr>
          <w:rFonts w:ascii="Arial" w:hAnsi="Arial" w:cs="Arial"/>
          <w:b/>
          <w:bCs/>
          <w:sz w:val="18"/>
        </w:rPr>
        <w:t xml:space="preserve"> uns</w:t>
      </w:r>
      <w:r w:rsidR="00BC383B" w:rsidRPr="00F714F9">
        <w:rPr>
          <w:rFonts w:ascii="Arial" w:hAnsi="Arial" w:cs="Arial"/>
          <w:b/>
          <w:bCs/>
          <w:sz w:val="18"/>
        </w:rPr>
        <w:t xml:space="preserve"> der Kunde</w:t>
      </w:r>
      <w:r w:rsidRPr="00F714F9">
        <w:rPr>
          <w:rFonts w:ascii="Arial" w:hAnsi="Arial" w:cs="Arial"/>
          <w:b/>
          <w:bCs/>
          <w:sz w:val="18"/>
        </w:rPr>
        <w:t xml:space="preserve"> umgehend Bescheid, sobald geeignete Spendertiere (Geschlecht, Alter, Genotyp) vorhanden sind</w:t>
      </w:r>
      <w:r w:rsidR="00BC383B" w:rsidRPr="00F714F9">
        <w:rPr>
          <w:rFonts w:ascii="Arial" w:hAnsi="Arial" w:cs="Arial"/>
          <w:b/>
          <w:bCs/>
          <w:sz w:val="18"/>
        </w:rPr>
        <w:t xml:space="preserve"> und markiert diese für den Serviceauftrag </w:t>
      </w:r>
      <w:r w:rsidRPr="00F714F9">
        <w:rPr>
          <w:rFonts w:ascii="Arial" w:hAnsi="Arial" w:cs="Arial"/>
          <w:b/>
          <w:bCs/>
          <w:sz w:val="18"/>
        </w:rPr>
        <w:t xml:space="preserve">in </w:t>
      </w:r>
      <w:proofErr w:type="spellStart"/>
      <w:r w:rsidRPr="00F714F9">
        <w:rPr>
          <w:rFonts w:ascii="Arial" w:hAnsi="Arial" w:cs="Arial"/>
          <w:b/>
          <w:bCs/>
          <w:sz w:val="18"/>
        </w:rPr>
        <w:t>PyRat</w:t>
      </w:r>
      <w:proofErr w:type="spellEnd"/>
      <w:r w:rsidRPr="00F714F9">
        <w:rPr>
          <w:rFonts w:ascii="Arial" w:hAnsi="Arial" w:cs="Arial"/>
          <w:b/>
          <w:bCs/>
          <w:sz w:val="18"/>
        </w:rPr>
        <w:t xml:space="preserve"> </w:t>
      </w:r>
      <w:r w:rsidR="00BC383B" w:rsidRPr="00F714F9">
        <w:rPr>
          <w:rFonts w:ascii="Arial" w:hAnsi="Arial" w:cs="Arial"/>
          <w:b/>
          <w:bCs/>
          <w:sz w:val="18"/>
        </w:rPr>
        <w:t>mit der Kommentarfunktion (z.B. „Reserviert für Hygienesanierung“).</w:t>
      </w:r>
      <w:r w:rsidR="00B0024C">
        <w:rPr>
          <w:rFonts w:ascii="Arial" w:hAnsi="Arial" w:cs="Arial"/>
          <w:b/>
          <w:bCs/>
          <w:sz w:val="18"/>
        </w:rPr>
        <w:t xml:space="preserve"> Um den Kunden bei der Auswahl der Spendertiere unterstützen zu können, müssen Geschlecht und Genotyp der Tiere schnellstmöglich in </w:t>
      </w:r>
      <w:proofErr w:type="spellStart"/>
      <w:r w:rsidR="00B0024C">
        <w:rPr>
          <w:rFonts w:ascii="Arial" w:hAnsi="Arial" w:cs="Arial"/>
          <w:b/>
          <w:bCs/>
          <w:sz w:val="18"/>
        </w:rPr>
        <w:t>PyRat</w:t>
      </w:r>
      <w:proofErr w:type="spellEnd"/>
      <w:r w:rsidR="00B0024C">
        <w:rPr>
          <w:rFonts w:ascii="Arial" w:hAnsi="Arial" w:cs="Arial"/>
          <w:b/>
          <w:bCs/>
          <w:sz w:val="18"/>
        </w:rPr>
        <w:t xml:space="preserve"> eingetragen werden.</w:t>
      </w:r>
      <w:r w:rsidR="00A878A5">
        <w:rPr>
          <w:rFonts w:ascii="Arial" w:hAnsi="Arial" w:cs="Arial"/>
          <w:b/>
          <w:bCs/>
          <w:sz w:val="18"/>
        </w:rPr>
        <w:t xml:space="preserve"> Bei der Auswahl der Tiere ist zu beachten, dass das </w:t>
      </w:r>
      <w:proofErr w:type="spellStart"/>
      <w:r w:rsidR="00A878A5">
        <w:rPr>
          <w:rFonts w:ascii="Arial" w:hAnsi="Arial" w:cs="Arial"/>
          <w:b/>
          <w:bCs/>
          <w:sz w:val="18"/>
        </w:rPr>
        <w:t>BioGen</w:t>
      </w:r>
      <w:proofErr w:type="spellEnd"/>
      <w:r w:rsidR="00A878A5">
        <w:rPr>
          <w:rFonts w:ascii="Arial" w:hAnsi="Arial" w:cs="Arial"/>
          <w:b/>
          <w:bCs/>
          <w:sz w:val="18"/>
        </w:rPr>
        <w:t xml:space="preserve"> Team mindestens 2 Wochen Planungszeit benötigt.</w:t>
      </w:r>
    </w:p>
    <w:p w14:paraId="06D07D18" w14:textId="77777777" w:rsidR="00381069" w:rsidRDefault="00381069" w:rsidP="00B14BB1">
      <w:pPr>
        <w:pStyle w:val="Kopfzeile"/>
        <w:tabs>
          <w:tab w:val="clear" w:pos="4536"/>
          <w:tab w:val="clear" w:pos="9072"/>
        </w:tabs>
        <w:jc w:val="both"/>
        <w:rPr>
          <w:rFonts w:ascii="Arial" w:hAnsi="Arial" w:cs="Arial"/>
          <w:sz w:val="18"/>
        </w:rPr>
      </w:pPr>
    </w:p>
    <w:p w14:paraId="77CD4ED6" w14:textId="097CB58C" w:rsidR="003B1623" w:rsidRDefault="003B1623" w:rsidP="00B14BB1">
      <w:pPr>
        <w:pStyle w:val="Kopfzeile"/>
        <w:tabs>
          <w:tab w:val="clear" w:pos="4536"/>
          <w:tab w:val="clear" w:pos="9072"/>
        </w:tabs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Der Auftrag kann nur bearbeitet werden, wenn das </w:t>
      </w:r>
      <w:r w:rsidR="003C6E06">
        <w:rPr>
          <w:rFonts w:ascii="Arial" w:hAnsi="Arial" w:cs="Arial"/>
          <w:sz w:val="18"/>
        </w:rPr>
        <w:t xml:space="preserve">Auftragsformular und das </w:t>
      </w:r>
      <w:r w:rsidR="00C6665D">
        <w:rPr>
          <w:rFonts w:ascii="Arial" w:hAnsi="Arial" w:cs="Arial"/>
          <w:sz w:val="18"/>
        </w:rPr>
        <w:t>GVO-Datenblatt</w:t>
      </w:r>
      <w:r>
        <w:rPr>
          <w:rFonts w:ascii="Arial" w:hAnsi="Arial" w:cs="Arial"/>
          <w:sz w:val="18"/>
        </w:rPr>
        <w:t xml:space="preserve"> der beauftragten Linie vollständig </w:t>
      </w:r>
      <w:r w:rsidR="005F27E1">
        <w:rPr>
          <w:rFonts w:ascii="Arial" w:hAnsi="Arial" w:cs="Arial"/>
          <w:sz w:val="18"/>
        </w:rPr>
        <w:t>vorliegen</w:t>
      </w:r>
      <w:r>
        <w:rPr>
          <w:rFonts w:ascii="Arial" w:hAnsi="Arial" w:cs="Arial"/>
          <w:sz w:val="18"/>
        </w:rPr>
        <w:t>.</w:t>
      </w:r>
    </w:p>
    <w:p w14:paraId="7F1549B6" w14:textId="77777777" w:rsidR="003B1623" w:rsidRDefault="003B1623" w:rsidP="00B14BB1">
      <w:pPr>
        <w:pStyle w:val="Kopfzeile"/>
        <w:tabs>
          <w:tab w:val="clear" w:pos="4536"/>
          <w:tab w:val="clear" w:pos="9072"/>
        </w:tabs>
        <w:jc w:val="both"/>
        <w:rPr>
          <w:rFonts w:ascii="Arial" w:hAnsi="Arial" w:cs="Arial"/>
          <w:sz w:val="18"/>
        </w:rPr>
      </w:pPr>
    </w:p>
    <w:p w14:paraId="5297911A" w14:textId="766ABC78" w:rsidR="002E2DF3" w:rsidRPr="00674CE5" w:rsidRDefault="002E2DF3" w:rsidP="00B14BB1">
      <w:pPr>
        <w:pStyle w:val="Kopfzeile"/>
        <w:tabs>
          <w:tab w:val="clear" w:pos="4536"/>
          <w:tab w:val="clear" w:pos="9072"/>
        </w:tabs>
        <w:jc w:val="both"/>
        <w:rPr>
          <w:rFonts w:ascii="Arial" w:hAnsi="Arial" w:cs="Arial"/>
          <w:sz w:val="18"/>
        </w:rPr>
      </w:pPr>
      <w:r w:rsidRPr="00674CE5">
        <w:rPr>
          <w:rFonts w:ascii="Arial" w:hAnsi="Arial" w:cs="Arial"/>
          <w:sz w:val="18"/>
        </w:rPr>
        <w:t xml:space="preserve">Nach Abschluss des Auftrags </w:t>
      </w:r>
      <w:r>
        <w:rPr>
          <w:rFonts w:ascii="Arial" w:hAnsi="Arial" w:cs="Arial"/>
          <w:sz w:val="18"/>
        </w:rPr>
        <w:t>erhält der Kunde</w:t>
      </w:r>
      <w:r w:rsidRPr="00674CE5">
        <w:rPr>
          <w:rFonts w:ascii="Arial" w:hAnsi="Arial" w:cs="Arial"/>
          <w:sz w:val="18"/>
        </w:rPr>
        <w:t xml:space="preserve"> einen Abschlussbericht</w:t>
      </w:r>
      <w:r>
        <w:rPr>
          <w:rFonts w:ascii="Arial" w:hAnsi="Arial" w:cs="Arial"/>
          <w:sz w:val="18"/>
        </w:rPr>
        <w:t>,</w:t>
      </w:r>
      <w:r w:rsidRPr="00674CE5">
        <w:rPr>
          <w:rFonts w:ascii="Arial" w:hAnsi="Arial" w:cs="Arial"/>
          <w:sz w:val="18"/>
        </w:rPr>
        <w:t xml:space="preserve"> aus dem Details sowie die IDs eventuell nicht verwendeter Tiere </w:t>
      </w:r>
      <w:r>
        <w:rPr>
          <w:rFonts w:ascii="Arial" w:hAnsi="Arial" w:cs="Arial"/>
          <w:sz w:val="18"/>
        </w:rPr>
        <w:t>entnommen werden</w:t>
      </w:r>
      <w:r w:rsidRPr="00674CE5">
        <w:rPr>
          <w:rFonts w:ascii="Arial" w:hAnsi="Arial" w:cs="Arial"/>
          <w:sz w:val="18"/>
        </w:rPr>
        <w:t xml:space="preserve"> können. </w:t>
      </w:r>
      <w:r>
        <w:rPr>
          <w:rFonts w:ascii="Arial" w:hAnsi="Arial" w:cs="Arial"/>
          <w:sz w:val="18"/>
        </w:rPr>
        <w:t>Für</w:t>
      </w:r>
      <w:r w:rsidRPr="00674CE5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nicht benötigte</w:t>
      </w:r>
      <w:r w:rsidRPr="00674CE5">
        <w:rPr>
          <w:rFonts w:ascii="Arial" w:hAnsi="Arial" w:cs="Arial"/>
          <w:sz w:val="18"/>
        </w:rPr>
        <w:t xml:space="preserve"> Tiere </w:t>
      </w:r>
      <w:r>
        <w:rPr>
          <w:rFonts w:ascii="Arial" w:hAnsi="Arial" w:cs="Arial"/>
          <w:sz w:val="18"/>
        </w:rPr>
        <w:t xml:space="preserve">ist weiterhin der Kunde verantwortlich. Diese </w:t>
      </w:r>
      <w:r w:rsidRPr="00674CE5">
        <w:rPr>
          <w:rFonts w:ascii="Arial" w:hAnsi="Arial" w:cs="Arial"/>
          <w:sz w:val="18"/>
        </w:rPr>
        <w:t xml:space="preserve">können unter Berücksichtigung des Hygienestatus weiterhin </w:t>
      </w:r>
      <w:r>
        <w:rPr>
          <w:rFonts w:ascii="Arial" w:hAnsi="Arial" w:cs="Arial"/>
          <w:sz w:val="18"/>
        </w:rPr>
        <w:t>verwendet werden</w:t>
      </w:r>
      <w:r w:rsidRPr="00674CE5">
        <w:rPr>
          <w:rFonts w:ascii="Arial" w:hAnsi="Arial" w:cs="Arial"/>
          <w:sz w:val="18"/>
        </w:rPr>
        <w:t xml:space="preserve">. </w:t>
      </w:r>
      <w:r>
        <w:rPr>
          <w:rFonts w:ascii="Arial" w:hAnsi="Arial" w:cs="Arial"/>
          <w:sz w:val="18"/>
        </w:rPr>
        <w:t xml:space="preserve">Für Tiere die getötet werden sollen, muss unter Berücksichtigung eines vernünftigen Grundes die Tötung regulär vom Kunden </w:t>
      </w:r>
      <w:r w:rsidRPr="00674CE5">
        <w:rPr>
          <w:rFonts w:ascii="Arial" w:hAnsi="Arial" w:cs="Arial"/>
          <w:sz w:val="18"/>
        </w:rPr>
        <w:t>in Auftrag gegeben werden.</w:t>
      </w:r>
    </w:p>
    <w:p w14:paraId="1BA66219" w14:textId="77777777" w:rsidR="002E2DF3" w:rsidRPr="00F410B1" w:rsidRDefault="002E2DF3" w:rsidP="00B14BB1">
      <w:pPr>
        <w:pStyle w:val="Kopfzeile"/>
        <w:tabs>
          <w:tab w:val="clear" w:pos="4536"/>
          <w:tab w:val="clear" w:pos="9072"/>
        </w:tabs>
        <w:jc w:val="both"/>
        <w:rPr>
          <w:rFonts w:ascii="Arial" w:hAnsi="Arial" w:cs="Arial"/>
          <w:sz w:val="18"/>
        </w:rPr>
      </w:pPr>
    </w:p>
    <w:p w14:paraId="590E0FC7" w14:textId="77777777" w:rsidR="002E2DF3" w:rsidRDefault="002E2DF3" w:rsidP="00B14BB1">
      <w:pPr>
        <w:pStyle w:val="Kopfzeile"/>
        <w:tabs>
          <w:tab w:val="clear" w:pos="4536"/>
          <w:tab w:val="clear" w:pos="9072"/>
        </w:tabs>
        <w:jc w:val="both"/>
        <w:rPr>
          <w:rFonts w:ascii="Arial" w:hAnsi="Arial" w:cs="Arial"/>
          <w:sz w:val="18"/>
        </w:rPr>
      </w:pPr>
      <w:r w:rsidRPr="00674CE5">
        <w:rPr>
          <w:rFonts w:ascii="Arial" w:hAnsi="Arial" w:cs="Arial"/>
          <w:sz w:val="18"/>
        </w:rPr>
        <w:t>Alle Dienstleistungen werden auf „</w:t>
      </w:r>
      <w:proofErr w:type="spellStart"/>
      <w:r w:rsidRPr="00674CE5">
        <w:rPr>
          <w:rFonts w:ascii="Arial" w:hAnsi="Arial" w:cs="Arial"/>
          <w:sz w:val="18"/>
        </w:rPr>
        <w:t>as-is</w:t>
      </w:r>
      <w:proofErr w:type="spellEnd"/>
      <w:r w:rsidRPr="00674CE5">
        <w:rPr>
          <w:rFonts w:ascii="Arial" w:hAnsi="Arial" w:cs="Arial"/>
          <w:sz w:val="18"/>
        </w:rPr>
        <w:t xml:space="preserve"> Basis“ bereitgestellt. Wir übernehmen keinerlei Gewährleistung oder Garantie, weder explizit noch implizit</w:t>
      </w:r>
      <w:r w:rsidRPr="00B3033F">
        <w:rPr>
          <w:rFonts w:ascii="Arial" w:hAnsi="Arial" w:cs="Arial"/>
          <w:sz w:val="18"/>
        </w:rPr>
        <w:t>.</w:t>
      </w:r>
    </w:p>
    <w:p w14:paraId="62D95603" w14:textId="77777777" w:rsidR="00F6412D" w:rsidRDefault="00F6412D" w:rsidP="002E2DF3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8"/>
        </w:rPr>
      </w:pPr>
    </w:p>
    <w:p w14:paraId="24EDE692" w14:textId="77777777" w:rsidR="00635144" w:rsidRPr="00B3033F" w:rsidRDefault="00635144" w:rsidP="002E2DF3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8"/>
        </w:rPr>
      </w:pPr>
    </w:p>
    <w:p w14:paraId="0B803610" w14:textId="77777777" w:rsidR="002E2DF3" w:rsidRPr="00B3033F" w:rsidRDefault="002E2DF3" w:rsidP="002E2DF3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8"/>
        </w:rPr>
      </w:pPr>
    </w:p>
    <w:p w14:paraId="50A6C573" w14:textId="77777777" w:rsidR="002E2DF3" w:rsidRDefault="002E2DF3" w:rsidP="002E2DF3">
      <w:pPr>
        <w:pStyle w:val="berschrift2"/>
        <w:shd w:val="pct5" w:color="auto" w:fill="auto"/>
        <w:rPr>
          <w:rFonts w:ascii="Arial" w:hAnsi="Arial" w:cs="Arial"/>
          <w:bCs/>
          <w:szCs w:val="22"/>
        </w:rPr>
      </w:pPr>
    </w:p>
    <w:p w14:paraId="28F1AB1D" w14:textId="1DE3F598" w:rsidR="002E2DF3" w:rsidRPr="002E2DF3" w:rsidRDefault="002E2DF3" w:rsidP="002E2DF3">
      <w:pPr>
        <w:pStyle w:val="berschrift2"/>
        <w:shd w:val="pct5" w:color="auto" w:fill="auto"/>
        <w:rPr>
          <w:rFonts w:ascii="Arial" w:hAnsi="Arial" w:cs="Arial"/>
          <w:bCs/>
          <w:szCs w:val="22"/>
        </w:rPr>
      </w:pPr>
      <w:r w:rsidRPr="002E2DF3">
        <w:rPr>
          <w:rFonts w:ascii="Arial" w:hAnsi="Arial" w:cs="Arial"/>
          <w:bCs/>
          <w:szCs w:val="22"/>
        </w:rPr>
        <w:t>Datum, Unterschrift des/der AG-Leiter/in</w:t>
      </w:r>
      <w:r w:rsidR="0082576C">
        <w:rPr>
          <w:rFonts w:ascii="Arial" w:hAnsi="Arial" w:cs="Arial"/>
          <w:bCs/>
          <w:szCs w:val="22"/>
        </w:rPr>
        <w:t>*</w:t>
      </w:r>
      <w:r w:rsidRPr="002E2DF3">
        <w:rPr>
          <w:rFonts w:ascii="Arial" w:hAnsi="Arial" w:cs="Arial"/>
          <w:bCs/>
          <w:szCs w:val="22"/>
        </w:rPr>
        <w:t xml:space="preserve">: </w:t>
      </w:r>
    </w:p>
    <w:p w14:paraId="4DCCCB3E" w14:textId="2B3883F6" w:rsidR="00184368" w:rsidRDefault="0018436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0F180CF4" w14:textId="77777777" w:rsidR="00184368" w:rsidRDefault="00184368" w:rsidP="003D19D3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6E846B78" w14:textId="0D6AD682" w:rsidR="008B6027" w:rsidRDefault="00184368" w:rsidP="008B6027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184368">
        <w:rPr>
          <w:rFonts w:ascii="Arial" w:hAnsi="Arial" w:cs="Arial"/>
          <w:b/>
          <w:bCs/>
          <w:sz w:val="24"/>
          <w:szCs w:val="24"/>
          <w:u w:val="single"/>
        </w:rPr>
        <w:t>A</w:t>
      </w:r>
      <w:r w:rsidR="004F7A88">
        <w:rPr>
          <w:rFonts w:ascii="Arial" w:hAnsi="Arial" w:cs="Arial"/>
          <w:b/>
          <w:bCs/>
          <w:sz w:val="24"/>
          <w:szCs w:val="24"/>
          <w:u w:val="single"/>
        </w:rPr>
        <w:t>usfüllhilfe</w:t>
      </w:r>
    </w:p>
    <w:p w14:paraId="51193537" w14:textId="3F8F2385" w:rsidR="008B6027" w:rsidRPr="00B5336C" w:rsidRDefault="008B6027" w:rsidP="008B6027">
      <w:pPr>
        <w:rPr>
          <w:rFonts w:ascii="Arial" w:hAnsi="Arial" w:cs="Arial"/>
          <w:sz w:val="20"/>
          <w:szCs w:val="20"/>
        </w:rPr>
      </w:pPr>
      <w:r w:rsidRPr="00B5336C">
        <w:rPr>
          <w:rFonts w:ascii="Arial" w:hAnsi="Arial" w:cs="Arial"/>
          <w:sz w:val="20"/>
          <w:szCs w:val="20"/>
        </w:rPr>
        <w:t>Zu Abschnitt</w:t>
      </w:r>
    </w:p>
    <w:p w14:paraId="23337EB9" w14:textId="77777777" w:rsidR="000F5F10" w:rsidRDefault="00567EC8" w:rsidP="000F5F10">
      <w:pPr>
        <w:pStyle w:val="Listenabsatz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Einrichtung/Firma z.B. Universitätsmedizin Mainz (UMM) oder </w:t>
      </w:r>
      <w:r w:rsidR="00D83F16">
        <w:rPr>
          <w:rFonts w:ascii="Arial" w:hAnsi="Arial" w:cs="Arial"/>
          <w:sz w:val="20"/>
          <w:szCs w:val="20"/>
        </w:rPr>
        <w:t>Johannes-Gutenberg-Universität</w:t>
      </w:r>
      <w:r>
        <w:rPr>
          <w:rFonts w:ascii="Arial" w:hAnsi="Arial" w:cs="Arial"/>
          <w:sz w:val="20"/>
          <w:szCs w:val="20"/>
        </w:rPr>
        <w:t xml:space="preserve"> (JGU) usw.</w:t>
      </w:r>
    </w:p>
    <w:p w14:paraId="018748AB" w14:textId="09914B56" w:rsidR="00567EC8" w:rsidRPr="000F5F10" w:rsidRDefault="00567EC8" w:rsidP="000F5F10">
      <w:pPr>
        <w:pStyle w:val="Listenabsatz"/>
        <w:ind w:left="360"/>
        <w:rPr>
          <w:rFonts w:ascii="Arial" w:hAnsi="Arial" w:cs="Arial"/>
          <w:sz w:val="20"/>
          <w:szCs w:val="20"/>
        </w:rPr>
      </w:pPr>
      <w:r w:rsidRPr="000F5F10">
        <w:rPr>
          <w:rFonts w:ascii="Arial" w:hAnsi="Arial" w:cs="Arial"/>
          <w:sz w:val="20"/>
          <w:szCs w:val="20"/>
        </w:rPr>
        <w:t>Bei Abteilung/Bereich bitte den Instituts- oder Kliniknamen komplett ausgeschrieben angeben</w:t>
      </w:r>
      <w:r w:rsidR="000F5F10">
        <w:rPr>
          <w:rFonts w:ascii="Arial" w:hAnsi="Arial" w:cs="Arial"/>
          <w:sz w:val="20"/>
          <w:szCs w:val="20"/>
        </w:rPr>
        <w:t>.</w:t>
      </w:r>
    </w:p>
    <w:p w14:paraId="28FFB7CF" w14:textId="5F3066E1" w:rsidR="00AD0080" w:rsidRDefault="00AD0080" w:rsidP="00031854">
      <w:pPr>
        <w:pStyle w:val="Listenabsatz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 Auftragsformular </w:t>
      </w:r>
      <w:r w:rsidR="00E45178">
        <w:rPr>
          <w:rFonts w:ascii="Arial" w:hAnsi="Arial" w:cs="Arial"/>
          <w:sz w:val="20"/>
          <w:szCs w:val="20"/>
        </w:rPr>
        <w:t>bitte</w:t>
      </w:r>
      <w:r>
        <w:rPr>
          <w:rFonts w:ascii="Arial" w:hAnsi="Arial" w:cs="Arial"/>
          <w:sz w:val="20"/>
          <w:szCs w:val="20"/>
        </w:rPr>
        <w:t xml:space="preserve"> nur eine Serviceleistung ankreuz</w:t>
      </w:r>
      <w:r w:rsidR="00E45178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>.</w:t>
      </w:r>
    </w:p>
    <w:p w14:paraId="2CCC4C14" w14:textId="511EE338" w:rsidR="00031854" w:rsidRPr="00B5336C" w:rsidRDefault="0064243F" w:rsidP="00AD0080">
      <w:pPr>
        <w:pStyle w:val="Listenabsatz"/>
        <w:ind w:left="360"/>
        <w:rPr>
          <w:rFonts w:ascii="Arial" w:hAnsi="Arial" w:cs="Arial"/>
          <w:sz w:val="20"/>
          <w:szCs w:val="20"/>
        </w:rPr>
      </w:pPr>
      <w:r w:rsidRPr="00B5336C">
        <w:rPr>
          <w:rFonts w:ascii="Arial" w:hAnsi="Arial" w:cs="Arial"/>
          <w:sz w:val="20"/>
          <w:szCs w:val="20"/>
        </w:rPr>
        <w:t>Zusätzliche Informationen zu den Serviceleistungen:</w:t>
      </w:r>
    </w:p>
    <w:p w14:paraId="3EA5611C" w14:textId="60470725" w:rsidR="0064243F" w:rsidRPr="00B5336C" w:rsidRDefault="0064243F" w:rsidP="0064243F">
      <w:pPr>
        <w:pStyle w:val="Listenabsatz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B5336C">
        <w:rPr>
          <w:rFonts w:ascii="Arial" w:hAnsi="Arial" w:cs="Arial"/>
          <w:sz w:val="20"/>
          <w:szCs w:val="20"/>
        </w:rPr>
        <w:t>Kryokonservierung von Spermien einer Linie inkl. Motilitätsmessung nach Revitalisierung (ohne zusätzliche Qualitätskontrolle durch IVF).</w:t>
      </w:r>
    </w:p>
    <w:p w14:paraId="1CB70C03" w14:textId="1FEA0CFB" w:rsidR="0064243F" w:rsidRPr="00B5336C" w:rsidRDefault="0064243F" w:rsidP="0064243F">
      <w:pPr>
        <w:pStyle w:val="Listenabsatz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B5336C">
        <w:rPr>
          <w:rFonts w:ascii="Arial" w:hAnsi="Arial" w:cs="Arial"/>
          <w:sz w:val="20"/>
          <w:szCs w:val="20"/>
        </w:rPr>
        <w:t>Kryokonservierung von Spermien inkl. Motilitätsmessung nach Revitalisierung mit zusätzlicher Qualitätskontrolle durch IVF und Kultivierung der Embryonen bis 4-Zellstadium (kein Embryotransfer).</w:t>
      </w:r>
    </w:p>
    <w:p w14:paraId="43F7C987" w14:textId="08F09848" w:rsidR="0064243F" w:rsidRPr="00B5336C" w:rsidRDefault="0064243F" w:rsidP="0064243F">
      <w:pPr>
        <w:pStyle w:val="Listenabsatz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B5336C">
        <w:rPr>
          <w:rFonts w:ascii="Arial" w:hAnsi="Arial" w:cs="Arial"/>
          <w:sz w:val="20"/>
          <w:szCs w:val="20"/>
        </w:rPr>
        <w:t>Kryokonservierung von Embryonen</w:t>
      </w:r>
      <w:r w:rsidR="004306A1">
        <w:rPr>
          <w:rFonts w:ascii="Arial" w:hAnsi="Arial" w:cs="Arial"/>
          <w:sz w:val="20"/>
          <w:szCs w:val="20"/>
        </w:rPr>
        <w:t xml:space="preserve"> nach IVF</w:t>
      </w:r>
      <w:r w:rsidRPr="00B5336C">
        <w:rPr>
          <w:rFonts w:ascii="Arial" w:hAnsi="Arial" w:cs="Arial"/>
          <w:sz w:val="20"/>
          <w:szCs w:val="20"/>
        </w:rPr>
        <w:t xml:space="preserve"> mit zusätzlicher Qualitätskontrolle durch Revitalisierung und Kultivierung der Embryonen bis 4-Zellstadium (kein Embryotransfer), ca. 150 Embryonen.</w:t>
      </w:r>
    </w:p>
    <w:p w14:paraId="56B38F15" w14:textId="4186F9EB" w:rsidR="0064243F" w:rsidRPr="00B5336C" w:rsidRDefault="0064243F" w:rsidP="0064243F">
      <w:pPr>
        <w:pStyle w:val="Listenabsatz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B5336C">
        <w:rPr>
          <w:rFonts w:ascii="Arial" w:hAnsi="Arial" w:cs="Arial"/>
          <w:sz w:val="20"/>
          <w:szCs w:val="20"/>
        </w:rPr>
        <w:t>Revitalisierung einer Linie mittels kryokonservierter Spermien durch IVF und Embryotransfer.</w:t>
      </w:r>
    </w:p>
    <w:p w14:paraId="7CD44350" w14:textId="213A99CE" w:rsidR="0064243F" w:rsidRPr="00B5336C" w:rsidRDefault="0064243F" w:rsidP="0064243F">
      <w:pPr>
        <w:pStyle w:val="Listenabsatz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B5336C">
        <w:rPr>
          <w:rFonts w:ascii="Arial" w:hAnsi="Arial" w:cs="Arial"/>
          <w:sz w:val="20"/>
          <w:szCs w:val="20"/>
        </w:rPr>
        <w:t>Revitalisierung einer Linie mittels kryokonservierter Embryonen durch Embryotransfer.</w:t>
      </w:r>
    </w:p>
    <w:p w14:paraId="771385BE" w14:textId="7B456522" w:rsidR="0064243F" w:rsidRPr="00B5336C" w:rsidRDefault="0064243F" w:rsidP="0064243F">
      <w:pPr>
        <w:pStyle w:val="Listenabsatz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B5336C">
        <w:rPr>
          <w:rFonts w:ascii="Arial" w:hAnsi="Arial" w:cs="Arial"/>
          <w:sz w:val="20"/>
          <w:szCs w:val="20"/>
        </w:rPr>
        <w:t xml:space="preserve">Hygienesanierung einer Linie durch IVF und Embryotransfer inkl. TARC </w:t>
      </w:r>
      <w:proofErr w:type="spellStart"/>
      <w:r w:rsidRPr="00B5336C">
        <w:rPr>
          <w:rFonts w:ascii="Arial" w:hAnsi="Arial" w:cs="Arial"/>
          <w:sz w:val="20"/>
          <w:szCs w:val="20"/>
        </w:rPr>
        <w:t>Safety</w:t>
      </w:r>
      <w:proofErr w:type="spellEnd"/>
      <w:r w:rsidRPr="00B5336C">
        <w:rPr>
          <w:rFonts w:ascii="Arial" w:hAnsi="Arial" w:cs="Arial"/>
          <w:sz w:val="20"/>
          <w:szCs w:val="20"/>
        </w:rPr>
        <w:t xml:space="preserve"> Backup.</w:t>
      </w:r>
    </w:p>
    <w:p w14:paraId="02BB3261" w14:textId="163BC8AD" w:rsidR="00D62307" w:rsidRPr="00B5336C" w:rsidRDefault="00D62307" w:rsidP="00D62307">
      <w:pPr>
        <w:pStyle w:val="Listenabsatz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B5336C">
        <w:rPr>
          <w:rFonts w:ascii="Arial" w:hAnsi="Arial" w:cs="Arial"/>
          <w:sz w:val="20"/>
          <w:szCs w:val="20"/>
        </w:rPr>
        <w:t>Genetischer Hintergrund</w:t>
      </w:r>
      <w:r w:rsidR="00DF4213">
        <w:rPr>
          <w:rFonts w:ascii="Arial" w:hAnsi="Arial" w:cs="Arial"/>
          <w:sz w:val="20"/>
          <w:szCs w:val="20"/>
        </w:rPr>
        <w:t xml:space="preserve"> mit Angabe des Unterstamms</w:t>
      </w:r>
      <w:r w:rsidRPr="00B5336C">
        <w:rPr>
          <w:rFonts w:ascii="Arial" w:hAnsi="Arial" w:cs="Arial"/>
          <w:sz w:val="20"/>
          <w:szCs w:val="20"/>
        </w:rPr>
        <w:t>, z.B. C57BL/6</w:t>
      </w:r>
      <w:r w:rsidRPr="00F23082">
        <w:rPr>
          <w:rFonts w:ascii="Arial" w:hAnsi="Arial" w:cs="Arial"/>
          <w:b/>
          <w:bCs/>
          <w:sz w:val="20"/>
          <w:szCs w:val="20"/>
        </w:rPr>
        <w:t>J</w:t>
      </w:r>
      <w:r w:rsidRPr="00B5336C">
        <w:rPr>
          <w:rFonts w:ascii="Arial" w:hAnsi="Arial" w:cs="Arial"/>
          <w:sz w:val="20"/>
          <w:szCs w:val="20"/>
        </w:rPr>
        <w:t>, C57BL/6</w:t>
      </w:r>
      <w:r w:rsidRPr="00F23082">
        <w:rPr>
          <w:rFonts w:ascii="Arial" w:hAnsi="Arial" w:cs="Arial"/>
          <w:b/>
          <w:bCs/>
          <w:sz w:val="20"/>
          <w:szCs w:val="20"/>
        </w:rPr>
        <w:t>N</w:t>
      </w:r>
      <w:r w:rsidRPr="00B5336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5336C">
        <w:rPr>
          <w:rFonts w:ascii="Arial" w:hAnsi="Arial" w:cs="Arial"/>
          <w:sz w:val="20"/>
          <w:szCs w:val="20"/>
        </w:rPr>
        <w:t>Balb</w:t>
      </w:r>
      <w:proofErr w:type="spellEnd"/>
      <w:r w:rsidRPr="00B5336C">
        <w:rPr>
          <w:rFonts w:ascii="Arial" w:hAnsi="Arial" w:cs="Arial"/>
          <w:sz w:val="20"/>
          <w:szCs w:val="20"/>
        </w:rPr>
        <w:t>/c, etc.</w:t>
      </w:r>
    </w:p>
    <w:p w14:paraId="036228B7" w14:textId="34230FE3" w:rsidR="00D62307" w:rsidRPr="00B5336C" w:rsidRDefault="00D941DD" w:rsidP="00D62307">
      <w:pPr>
        <w:pStyle w:val="Listenabsatz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D62307" w:rsidRPr="00B5336C">
        <w:rPr>
          <w:rFonts w:ascii="Arial" w:hAnsi="Arial" w:cs="Arial"/>
          <w:sz w:val="20"/>
          <w:szCs w:val="20"/>
        </w:rPr>
        <w:t>ur bei bevorstehendem Import</w:t>
      </w:r>
      <w:r w:rsidR="004E165C">
        <w:rPr>
          <w:rFonts w:ascii="Arial" w:hAnsi="Arial" w:cs="Arial"/>
          <w:sz w:val="20"/>
          <w:szCs w:val="20"/>
        </w:rPr>
        <w:t xml:space="preserve"> oder bei Besitzerwechsel von kryokonserviertem Material oder Tieren</w:t>
      </w:r>
      <w:r w:rsidR="00D62307" w:rsidRPr="00B5336C">
        <w:rPr>
          <w:rFonts w:ascii="Arial" w:hAnsi="Arial" w:cs="Arial"/>
          <w:sz w:val="20"/>
          <w:szCs w:val="20"/>
        </w:rPr>
        <w:t xml:space="preserve"> anzugeben</w:t>
      </w:r>
      <w:r w:rsidR="004E165C">
        <w:rPr>
          <w:rFonts w:ascii="Arial" w:hAnsi="Arial" w:cs="Arial"/>
          <w:sz w:val="20"/>
          <w:szCs w:val="20"/>
        </w:rPr>
        <w:t>.</w:t>
      </w:r>
    </w:p>
    <w:p w14:paraId="6B12D660" w14:textId="1B885439" w:rsidR="00675A06" w:rsidRPr="00B5336C" w:rsidRDefault="00675A06" w:rsidP="00C43DC4">
      <w:pPr>
        <w:pStyle w:val="Listenabsatz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B5336C">
        <w:rPr>
          <w:rFonts w:ascii="Arial" w:hAnsi="Arial" w:cs="Arial"/>
          <w:sz w:val="20"/>
          <w:szCs w:val="20"/>
        </w:rPr>
        <w:t xml:space="preserve">Eine </w:t>
      </w:r>
      <w:proofErr w:type="spellStart"/>
      <w:r w:rsidRPr="00B5336C">
        <w:rPr>
          <w:rFonts w:ascii="Arial" w:hAnsi="Arial" w:cs="Arial"/>
          <w:sz w:val="20"/>
          <w:szCs w:val="20"/>
        </w:rPr>
        <w:t>Verkreuzung</w:t>
      </w:r>
      <w:proofErr w:type="spellEnd"/>
      <w:r w:rsidRPr="00B5336C">
        <w:rPr>
          <w:rFonts w:ascii="Arial" w:hAnsi="Arial" w:cs="Arial"/>
          <w:sz w:val="20"/>
          <w:szCs w:val="20"/>
        </w:rPr>
        <w:t xml:space="preserve"> durch IVF kommt nur </w:t>
      </w:r>
      <w:proofErr w:type="gramStart"/>
      <w:r w:rsidRPr="00B5336C">
        <w:rPr>
          <w:rFonts w:ascii="Arial" w:hAnsi="Arial" w:cs="Arial"/>
          <w:sz w:val="20"/>
          <w:szCs w:val="20"/>
        </w:rPr>
        <w:t>bei folgenden</w:t>
      </w:r>
      <w:proofErr w:type="gramEnd"/>
      <w:r w:rsidRPr="00B5336C">
        <w:rPr>
          <w:rFonts w:ascii="Arial" w:hAnsi="Arial" w:cs="Arial"/>
          <w:sz w:val="20"/>
          <w:szCs w:val="20"/>
        </w:rPr>
        <w:t xml:space="preserve"> Serviceleistungen vor:</w:t>
      </w:r>
    </w:p>
    <w:p w14:paraId="08583EE6" w14:textId="5A5190C9" w:rsidR="00C43DC4" w:rsidRPr="00B5336C" w:rsidRDefault="00C43DC4" w:rsidP="00C43DC4">
      <w:pPr>
        <w:pStyle w:val="Listenabsatz"/>
        <w:ind w:left="360"/>
        <w:rPr>
          <w:rFonts w:ascii="Arial" w:hAnsi="Arial" w:cs="Arial"/>
          <w:sz w:val="20"/>
          <w:szCs w:val="20"/>
        </w:rPr>
      </w:pPr>
      <w:r w:rsidRPr="00B5336C">
        <w:rPr>
          <w:rFonts w:ascii="Arial" w:hAnsi="Arial" w:cs="Arial"/>
          <w:sz w:val="20"/>
          <w:szCs w:val="20"/>
        </w:rPr>
        <w:t>Nr. 3</w:t>
      </w:r>
      <w:r w:rsidR="00B5336C" w:rsidRPr="00B5336C">
        <w:rPr>
          <w:rFonts w:ascii="Arial" w:hAnsi="Arial" w:cs="Arial"/>
          <w:sz w:val="20"/>
          <w:szCs w:val="20"/>
        </w:rPr>
        <w:t xml:space="preserve"> </w:t>
      </w:r>
      <w:r w:rsidRPr="00B5336C">
        <w:rPr>
          <w:rFonts w:ascii="Arial" w:hAnsi="Arial" w:cs="Arial"/>
          <w:sz w:val="20"/>
          <w:szCs w:val="20"/>
        </w:rPr>
        <w:t>Kryokonservierung von Embryonen</w:t>
      </w:r>
    </w:p>
    <w:p w14:paraId="4ED8A95E" w14:textId="38574132" w:rsidR="00C43DC4" w:rsidRPr="00B5336C" w:rsidRDefault="00C43DC4" w:rsidP="00C43DC4">
      <w:pPr>
        <w:pStyle w:val="Listenabsatz"/>
        <w:ind w:left="360"/>
        <w:rPr>
          <w:rFonts w:ascii="Arial" w:hAnsi="Arial" w:cs="Arial"/>
          <w:sz w:val="20"/>
          <w:szCs w:val="20"/>
        </w:rPr>
      </w:pPr>
      <w:r w:rsidRPr="00B5336C">
        <w:rPr>
          <w:rFonts w:ascii="Arial" w:hAnsi="Arial" w:cs="Arial"/>
          <w:sz w:val="20"/>
          <w:szCs w:val="20"/>
        </w:rPr>
        <w:t>Nr. 4 Revitalisierung einer Linie mittels kryokonservierten Spermien</w:t>
      </w:r>
    </w:p>
    <w:p w14:paraId="199BE018" w14:textId="23ABC0CB" w:rsidR="00C43DC4" w:rsidRDefault="00C43DC4" w:rsidP="00C43DC4">
      <w:pPr>
        <w:pStyle w:val="Listenabsatz"/>
        <w:ind w:left="360"/>
        <w:rPr>
          <w:rFonts w:ascii="Arial" w:hAnsi="Arial" w:cs="Arial"/>
          <w:sz w:val="20"/>
          <w:szCs w:val="20"/>
        </w:rPr>
      </w:pPr>
      <w:r w:rsidRPr="00B5336C">
        <w:rPr>
          <w:rFonts w:ascii="Arial" w:hAnsi="Arial" w:cs="Arial"/>
          <w:sz w:val="20"/>
          <w:szCs w:val="20"/>
        </w:rPr>
        <w:t>Nr. 6 Hygienesanierung</w:t>
      </w:r>
    </w:p>
    <w:p w14:paraId="386FEFBB" w14:textId="4C0ECCEB" w:rsidR="0082302B" w:rsidRDefault="0082302B" w:rsidP="00C43DC4">
      <w:pPr>
        <w:pStyle w:val="Listenabsatz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Bei diesen Serviceleistungen werden Spermien einer Spenderlinie mit Oozyten der gleichen Linie (linienintern) oder einer anderen Spenderlinie </w:t>
      </w:r>
      <w:proofErr w:type="spellStart"/>
      <w:r>
        <w:rPr>
          <w:rFonts w:ascii="Arial" w:hAnsi="Arial" w:cs="Arial"/>
          <w:sz w:val="20"/>
          <w:szCs w:val="20"/>
        </w:rPr>
        <w:t>verkreuzt</w:t>
      </w:r>
      <w:proofErr w:type="spellEnd"/>
      <w:r>
        <w:rPr>
          <w:rFonts w:ascii="Arial" w:hAnsi="Arial" w:cs="Arial"/>
          <w:sz w:val="20"/>
          <w:szCs w:val="20"/>
        </w:rPr>
        <w:t>. Die andere Spenderlinie kann entweder die entsprechende Wildtyp Hintergrundlinie sein oder eine beliebige andere Linie sein.</w:t>
      </w:r>
    </w:p>
    <w:p w14:paraId="07BBA388" w14:textId="268DD7CD" w:rsidR="00F8740B" w:rsidRPr="00B5336C" w:rsidRDefault="00F8740B" w:rsidP="00C43DC4">
      <w:pPr>
        <w:pStyle w:val="Listenabsatz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Bei Auswahl „</w:t>
      </w:r>
      <w:proofErr w:type="spellStart"/>
      <w:r>
        <w:rPr>
          <w:rFonts w:ascii="Arial" w:hAnsi="Arial" w:cs="Arial"/>
          <w:sz w:val="20"/>
          <w:szCs w:val="20"/>
        </w:rPr>
        <w:t>wt</w:t>
      </w:r>
      <w:proofErr w:type="spellEnd"/>
      <w:r>
        <w:rPr>
          <w:rFonts w:ascii="Arial" w:hAnsi="Arial" w:cs="Arial"/>
          <w:sz w:val="20"/>
          <w:szCs w:val="20"/>
        </w:rPr>
        <w:t xml:space="preserve"> Hintergrundlinie“ bitte </w:t>
      </w:r>
      <w:proofErr w:type="spellStart"/>
      <w:r>
        <w:rPr>
          <w:rFonts w:ascii="Arial" w:hAnsi="Arial" w:cs="Arial"/>
          <w:sz w:val="20"/>
          <w:szCs w:val="20"/>
        </w:rPr>
        <w:t>Substrain</w:t>
      </w:r>
      <w:proofErr w:type="spellEnd"/>
      <w:r>
        <w:rPr>
          <w:rFonts w:ascii="Arial" w:hAnsi="Arial" w:cs="Arial"/>
          <w:sz w:val="20"/>
          <w:szCs w:val="20"/>
        </w:rPr>
        <w:t xml:space="preserve"> mit angeben</w:t>
      </w:r>
      <w:r w:rsidR="0082302B">
        <w:rPr>
          <w:rFonts w:ascii="Arial" w:hAnsi="Arial" w:cs="Arial"/>
          <w:sz w:val="20"/>
          <w:szCs w:val="20"/>
        </w:rPr>
        <w:t xml:space="preserve"> (z.B. C57BL/6</w:t>
      </w:r>
      <w:r w:rsidR="0082302B" w:rsidRPr="0082302B">
        <w:rPr>
          <w:rFonts w:ascii="Arial" w:hAnsi="Arial" w:cs="Arial"/>
          <w:b/>
          <w:bCs/>
          <w:sz w:val="20"/>
          <w:szCs w:val="20"/>
        </w:rPr>
        <w:t>J</w:t>
      </w:r>
      <w:r w:rsidR="0082302B">
        <w:rPr>
          <w:rFonts w:ascii="Arial" w:hAnsi="Arial" w:cs="Arial"/>
          <w:sz w:val="20"/>
          <w:szCs w:val="20"/>
        </w:rPr>
        <w:t xml:space="preserve"> oder C57BL/6</w:t>
      </w:r>
      <w:r w:rsidR="0082302B" w:rsidRPr="0082302B">
        <w:rPr>
          <w:rFonts w:ascii="Arial" w:hAnsi="Arial" w:cs="Arial"/>
          <w:b/>
          <w:bCs/>
          <w:sz w:val="20"/>
          <w:szCs w:val="20"/>
        </w:rPr>
        <w:t>N</w:t>
      </w:r>
      <w:r w:rsidR="0082302B">
        <w:rPr>
          <w:rFonts w:ascii="Arial" w:hAnsi="Arial" w:cs="Arial"/>
          <w:sz w:val="20"/>
          <w:szCs w:val="20"/>
        </w:rPr>
        <w:t>)</w:t>
      </w:r>
      <w:r w:rsidR="000F5F10">
        <w:rPr>
          <w:rFonts w:ascii="Arial" w:hAnsi="Arial" w:cs="Arial"/>
          <w:sz w:val="20"/>
          <w:szCs w:val="20"/>
        </w:rPr>
        <w:t>.</w:t>
      </w:r>
    </w:p>
    <w:p w14:paraId="45883051" w14:textId="5AB7A4C3" w:rsidR="00C43DC4" w:rsidRDefault="00B5336C" w:rsidP="00C43DC4">
      <w:pPr>
        <w:pStyle w:val="Listenabsatz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B5336C">
        <w:rPr>
          <w:rFonts w:ascii="Arial" w:hAnsi="Arial" w:cs="Arial"/>
          <w:sz w:val="20"/>
          <w:szCs w:val="20"/>
        </w:rPr>
        <w:t>Unter „Mutation“ bitte jede</w:t>
      </w:r>
      <w:r w:rsidR="003F5EE7">
        <w:rPr>
          <w:rFonts w:ascii="Arial" w:hAnsi="Arial" w:cs="Arial"/>
          <w:sz w:val="20"/>
          <w:szCs w:val="20"/>
        </w:rPr>
        <w:t xml:space="preserve"> </w:t>
      </w:r>
      <w:r w:rsidRPr="00B5336C">
        <w:rPr>
          <w:rFonts w:ascii="Arial" w:hAnsi="Arial" w:cs="Arial"/>
          <w:sz w:val="20"/>
          <w:szCs w:val="20"/>
        </w:rPr>
        <w:t>Mutation der Linie</w:t>
      </w:r>
      <w:r w:rsidR="003F5EE7">
        <w:rPr>
          <w:rFonts w:ascii="Arial" w:hAnsi="Arial" w:cs="Arial"/>
          <w:sz w:val="20"/>
          <w:szCs w:val="20"/>
        </w:rPr>
        <w:t xml:space="preserve"> (entsprechend der Benennung in </w:t>
      </w:r>
      <w:proofErr w:type="spellStart"/>
      <w:r w:rsidR="003F5EE7">
        <w:rPr>
          <w:rFonts w:ascii="Arial" w:hAnsi="Arial" w:cs="Arial"/>
          <w:sz w:val="20"/>
          <w:szCs w:val="20"/>
        </w:rPr>
        <w:t>PyRat</w:t>
      </w:r>
      <w:proofErr w:type="spellEnd"/>
      <w:r w:rsidR="003F5EE7">
        <w:rPr>
          <w:rFonts w:ascii="Arial" w:hAnsi="Arial" w:cs="Arial"/>
          <w:sz w:val="20"/>
          <w:szCs w:val="20"/>
        </w:rPr>
        <w:t>)</w:t>
      </w:r>
      <w:r w:rsidRPr="00B5336C">
        <w:rPr>
          <w:rFonts w:ascii="Arial" w:hAnsi="Arial" w:cs="Arial"/>
          <w:sz w:val="20"/>
          <w:szCs w:val="20"/>
        </w:rPr>
        <w:t xml:space="preserve"> in ein</w:t>
      </w:r>
      <w:r w:rsidR="00A51CD2">
        <w:rPr>
          <w:rFonts w:ascii="Arial" w:hAnsi="Arial" w:cs="Arial"/>
          <w:sz w:val="20"/>
          <w:szCs w:val="20"/>
        </w:rPr>
        <w:t>em</w:t>
      </w:r>
      <w:r w:rsidRPr="00B5336C">
        <w:rPr>
          <w:rFonts w:ascii="Arial" w:hAnsi="Arial" w:cs="Arial"/>
          <w:sz w:val="20"/>
          <w:szCs w:val="20"/>
        </w:rPr>
        <w:t xml:space="preserve"> Feld </w:t>
      </w:r>
      <w:r w:rsidR="00A51CD2">
        <w:rPr>
          <w:rFonts w:ascii="Arial" w:hAnsi="Arial" w:cs="Arial"/>
          <w:sz w:val="20"/>
          <w:szCs w:val="20"/>
        </w:rPr>
        <w:t>benennen</w:t>
      </w:r>
      <w:r w:rsidRPr="00B5336C">
        <w:rPr>
          <w:rFonts w:ascii="Arial" w:hAnsi="Arial" w:cs="Arial"/>
          <w:sz w:val="20"/>
          <w:szCs w:val="20"/>
        </w:rPr>
        <w:t xml:space="preserve"> und den Genotyp, der für </w:t>
      </w:r>
      <w:r w:rsidR="00276036">
        <w:rPr>
          <w:rFonts w:ascii="Arial" w:hAnsi="Arial" w:cs="Arial"/>
          <w:sz w:val="20"/>
          <w:szCs w:val="20"/>
        </w:rPr>
        <w:t>das kryokonservierte Material</w:t>
      </w:r>
      <w:r w:rsidR="00C15711">
        <w:rPr>
          <w:rFonts w:ascii="Arial" w:hAnsi="Arial" w:cs="Arial"/>
          <w:sz w:val="20"/>
          <w:szCs w:val="20"/>
        </w:rPr>
        <w:t xml:space="preserve"> (bei Serviceleistung Nr.1-3)</w:t>
      </w:r>
      <w:r w:rsidR="00276036" w:rsidRPr="00B5336C">
        <w:rPr>
          <w:rFonts w:ascii="Arial" w:hAnsi="Arial" w:cs="Arial"/>
          <w:sz w:val="20"/>
          <w:szCs w:val="20"/>
        </w:rPr>
        <w:t xml:space="preserve"> </w:t>
      </w:r>
      <w:r w:rsidR="00276036">
        <w:rPr>
          <w:rFonts w:ascii="Arial" w:hAnsi="Arial" w:cs="Arial"/>
          <w:sz w:val="20"/>
          <w:szCs w:val="20"/>
        </w:rPr>
        <w:t xml:space="preserve">oder </w:t>
      </w:r>
      <w:r w:rsidRPr="00B5336C">
        <w:rPr>
          <w:rFonts w:ascii="Arial" w:hAnsi="Arial" w:cs="Arial"/>
          <w:sz w:val="20"/>
          <w:szCs w:val="20"/>
        </w:rPr>
        <w:t xml:space="preserve">die </w:t>
      </w:r>
      <w:r w:rsidR="003E0F2B">
        <w:rPr>
          <w:rFonts w:ascii="Arial" w:hAnsi="Arial" w:cs="Arial"/>
          <w:sz w:val="20"/>
          <w:szCs w:val="20"/>
        </w:rPr>
        <w:t xml:space="preserve">direkten </w:t>
      </w:r>
      <w:r w:rsidRPr="00B5336C">
        <w:rPr>
          <w:rFonts w:ascii="Arial" w:hAnsi="Arial" w:cs="Arial"/>
          <w:sz w:val="20"/>
          <w:szCs w:val="20"/>
        </w:rPr>
        <w:t>Nachkommen</w:t>
      </w:r>
      <w:r w:rsidR="00257D7D">
        <w:rPr>
          <w:rFonts w:ascii="Arial" w:hAnsi="Arial" w:cs="Arial"/>
          <w:sz w:val="20"/>
          <w:szCs w:val="20"/>
        </w:rPr>
        <w:t xml:space="preserve"> der IVF</w:t>
      </w:r>
      <w:r w:rsidR="00C15711">
        <w:rPr>
          <w:rFonts w:ascii="Arial" w:hAnsi="Arial" w:cs="Arial"/>
          <w:sz w:val="20"/>
          <w:szCs w:val="20"/>
        </w:rPr>
        <w:t xml:space="preserve"> (bei Serviceleistung Nr. 4 und 6)</w:t>
      </w:r>
      <w:r w:rsidR="00257D7D">
        <w:rPr>
          <w:rFonts w:ascii="Arial" w:hAnsi="Arial" w:cs="Arial"/>
          <w:sz w:val="20"/>
          <w:szCs w:val="20"/>
        </w:rPr>
        <w:t xml:space="preserve"> </w:t>
      </w:r>
      <w:r w:rsidR="00413630">
        <w:rPr>
          <w:rFonts w:ascii="Arial" w:hAnsi="Arial" w:cs="Arial"/>
          <w:sz w:val="20"/>
          <w:szCs w:val="20"/>
        </w:rPr>
        <w:t>erwartet</w:t>
      </w:r>
      <w:r w:rsidRPr="00B5336C">
        <w:rPr>
          <w:rFonts w:ascii="Arial" w:hAnsi="Arial" w:cs="Arial"/>
          <w:sz w:val="20"/>
          <w:szCs w:val="20"/>
        </w:rPr>
        <w:t xml:space="preserve"> </w:t>
      </w:r>
      <w:r w:rsidR="00413630">
        <w:rPr>
          <w:rFonts w:ascii="Arial" w:hAnsi="Arial" w:cs="Arial"/>
          <w:sz w:val="20"/>
          <w:szCs w:val="20"/>
        </w:rPr>
        <w:t>wird</w:t>
      </w:r>
      <w:r w:rsidRPr="00B5336C">
        <w:rPr>
          <w:rFonts w:ascii="Arial" w:hAnsi="Arial" w:cs="Arial"/>
          <w:sz w:val="20"/>
          <w:szCs w:val="20"/>
        </w:rPr>
        <w:t xml:space="preserve">, </w:t>
      </w:r>
      <w:r w:rsidR="00276036">
        <w:rPr>
          <w:rFonts w:ascii="Arial" w:hAnsi="Arial" w:cs="Arial"/>
          <w:sz w:val="20"/>
          <w:szCs w:val="20"/>
        </w:rPr>
        <w:t>ankreuzen</w:t>
      </w:r>
      <w:r w:rsidRPr="00B5336C">
        <w:rPr>
          <w:rFonts w:ascii="Arial" w:hAnsi="Arial" w:cs="Arial"/>
          <w:sz w:val="20"/>
          <w:szCs w:val="20"/>
        </w:rPr>
        <w:t>.</w:t>
      </w:r>
      <w:r w:rsidR="000B5848">
        <w:rPr>
          <w:rFonts w:ascii="Arial" w:hAnsi="Arial" w:cs="Arial"/>
          <w:sz w:val="20"/>
          <w:szCs w:val="20"/>
        </w:rPr>
        <w:t xml:space="preserve"> Bei mehr als 6 Mutationen die restlichen Mutationen bitte in den Kommentaren vermerken.</w:t>
      </w:r>
    </w:p>
    <w:p w14:paraId="062305B7" w14:textId="79F95F37" w:rsidR="00C7040D" w:rsidRDefault="00C7040D" w:rsidP="00C7040D">
      <w:pPr>
        <w:pStyle w:val="Listenabsatz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Diese Informationen werden benötigt, um die passenden Spendertiere</w:t>
      </w:r>
      <w:r w:rsidR="008329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aus den verfügbaren Tieren der Linie </w:t>
      </w:r>
      <w:r w:rsidR="009F581F">
        <w:rPr>
          <w:rFonts w:ascii="Arial" w:hAnsi="Arial" w:cs="Arial"/>
          <w:sz w:val="20"/>
          <w:szCs w:val="20"/>
        </w:rPr>
        <w:t xml:space="preserve">nach vorheriger Rücksprache mit dem Verantwortlichen </w:t>
      </w:r>
      <w:r>
        <w:rPr>
          <w:rFonts w:ascii="Arial" w:hAnsi="Arial" w:cs="Arial"/>
          <w:sz w:val="20"/>
          <w:szCs w:val="20"/>
        </w:rPr>
        <w:t>auszuwählen.</w:t>
      </w:r>
    </w:p>
    <w:p w14:paraId="62AAD07B" w14:textId="645161FE" w:rsidR="009224C7" w:rsidRDefault="001675D3" w:rsidP="00C43DC4">
      <w:pPr>
        <w:pStyle w:val="Listenabsatz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Bitte alle Angaben vollständig beantworten.</w:t>
      </w:r>
      <w:r w:rsidR="00136519">
        <w:rPr>
          <w:rFonts w:ascii="Arial" w:hAnsi="Arial" w:cs="Arial"/>
          <w:sz w:val="20"/>
          <w:szCs w:val="20"/>
        </w:rPr>
        <w:t xml:space="preserve"> Die Linie gilt auch als belastet, wenn mindestens ein Genotyp (</w:t>
      </w:r>
      <w:proofErr w:type="spellStart"/>
      <w:r w:rsidR="00136519">
        <w:rPr>
          <w:rFonts w:ascii="Arial" w:hAnsi="Arial" w:cs="Arial"/>
          <w:sz w:val="20"/>
          <w:szCs w:val="20"/>
        </w:rPr>
        <w:t>hemi</w:t>
      </w:r>
      <w:proofErr w:type="spellEnd"/>
      <w:r w:rsidR="00136519">
        <w:rPr>
          <w:rFonts w:ascii="Arial" w:hAnsi="Arial" w:cs="Arial"/>
          <w:sz w:val="20"/>
          <w:szCs w:val="20"/>
        </w:rPr>
        <w:t>-, hetero- oder homozygot) eine Belastung aufweist, auch wenn z.B. eine heterozygote Zucht keine Belastung zeigt.</w:t>
      </w:r>
    </w:p>
    <w:p w14:paraId="683DD622" w14:textId="2CF2C8FA" w:rsidR="006C6005" w:rsidRPr="00B5336C" w:rsidRDefault="006C6005" w:rsidP="00C43DC4">
      <w:pPr>
        <w:pStyle w:val="Listenabsatz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Unter „Kommentare“ können weitere Anmerkungen zum Serviceauftrag wie z.B. ein gewünschter späterer Bearbeitungszeitpunkt, zusätzliche Informationen zur Verwendung der Linie oder </w:t>
      </w:r>
      <w:proofErr w:type="spellStart"/>
      <w:r>
        <w:rPr>
          <w:rFonts w:ascii="Arial" w:hAnsi="Arial" w:cs="Arial"/>
          <w:sz w:val="20"/>
          <w:szCs w:val="20"/>
        </w:rPr>
        <w:t>PyRat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ID’s</w:t>
      </w:r>
      <w:proofErr w:type="spellEnd"/>
      <w:r>
        <w:rPr>
          <w:rFonts w:ascii="Arial" w:hAnsi="Arial" w:cs="Arial"/>
          <w:sz w:val="20"/>
          <w:szCs w:val="20"/>
        </w:rPr>
        <w:t xml:space="preserve"> der Spendertiere eingetragen werden.</w:t>
      </w:r>
    </w:p>
    <w:sectPr w:rsidR="006C6005" w:rsidRPr="00B5336C" w:rsidSect="008210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7A4FC9" w14:textId="77777777" w:rsidR="003B5919" w:rsidRDefault="003B5919" w:rsidP="006F548E">
      <w:pPr>
        <w:spacing w:after="0" w:line="240" w:lineRule="auto"/>
      </w:pPr>
      <w:r>
        <w:separator/>
      </w:r>
    </w:p>
  </w:endnote>
  <w:endnote w:type="continuationSeparator" w:id="0">
    <w:p w14:paraId="21BB142A" w14:textId="77777777" w:rsidR="003B5919" w:rsidRDefault="003B5919" w:rsidP="006F5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4D7EE" w14:textId="77777777" w:rsidR="00E33F48" w:rsidRDefault="00E33F4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AC223" w14:textId="48622D77" w:rsidR="00CE2E2E" w:rsidRPr="0016130B" w:rsidRDefault="003B5919" w:rsidP="00CC0000">
    <w:pPr>
      <w:pStyle w:val="Fuzeile"/>
      <w:jc w:val="center"/>
      <w:rPr>
        <w:rFonts w:ascii="Arial" w:hAnsi="Arial" w:cs="Arial"/>
        <w:sz w:val="18"/>
        <w:szCs w:val="12"/>
      </w:rPr>
    </w:pPr>
    <w:sdt>
      <w:sdtPr>
        <w:rPr>
          <w:rFonts w:ascii="Arial" w:hAnsi="Arial" w:cs="Arial"/>
        </w:rPr>
        <w:id w:val="-141401177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16130B" w:rsidRPr="0016130B">
              <w:rPr>
                <w:rFonts w:ascii="Arial" w:hAnsi="Arial" w:cs="Arial"/>
                <w:sz w:val="18"/>
                <w:szCs w:val="18"/>
              </w:rPr>
              <w:t>Version 1</w:t>
            </w:r>
            <w:r w:rsidR="00C358A8">
              <w:rPr>
                <w:rFonts w:ascii="Arial" w:hAnsi="Arial" w:cs="Arial"/>
                <w:sz w:val="18"/>
                <w:szCs w:val="18"/>
              </w:rPr>
              <w:t>2</w:t>
            </w:r>
            <w:r w:rsidR="0016130B">
              <w:rPr>
                <w:rFonts w:ascii="Arial" w:hAnsi="Arial" w:cs="Arial"/>
              </w:rPr>
              <w:tab/>
            </w:r>
            <w:r w:rsidR="00CE2E2E" w:rsidRPr="0016130B">
              <w:rPr>
                <w:rFonts w:ascii="Arial" w:hAnsi="Arial" w:cs="Arial"/>
                <w:sz w:val="18"/>
                <w:szCs w:val="18"/>
              </w:rPr>
              <w:t xml:space="preserve">Seite </w:t>
            </w:r>
            <w:r w:rsidR="00CE2E2E" w:rsidRPr="0016130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CE2E2E" w:rsidRPr="0016130B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CE2E2E" w:rsidRPr="0016130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33F48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="00CE2E2E" w:rsidRPr="0016130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CE2E2E" w:rsidRPr="0016130B">
              <w:rPr>
                <w:rFonts w:ascii="Arial" w:hAnsi="Arial" w:cs="Arial"/>
                <w:sz w:val="18"/>
                <w:szCs w:val="18"/>
              </w:rPr>
              <w:t xml:space="preserve"> von </w:t>
            </w:r>
            <w:r w:rsidR="00CE2E2E" w:rsidRPr="0016130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CE2E2E" w:rsidRPr="0016130B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="00CE2E2E" w:rsidRPr="0016130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33F48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="00CE2E2E" w:rsidRPr="0016130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  <w:r w:rsidR="00CE2E2E" w:rsidRPr="0016130B">
      <w:rPr>
        <w:rFonts w:ascii="Arial" w:hAnsi="Arial" w:cs="Arial"/>
      </w:rPr>
      <w:tab/>
    </w:r>
    <w:r w:rsidR="00CE2E2E" w:rsidRPr="0016130B">
      <w:rPr>
        <w:rFonts w:ascii="Arial" w:hAnsi="Arial" w:cs="Arial"/>
        <w:sz w:val="18"/>
        <w:szCs w:val="12"/>
      </w:rPr>
      <w:t xml:space="preserve">Stand </w:t>
    </w:r>
    <w:r w:rsidR="00E33F48">
      <w:rPr>
        <w:rFonts w:ascii="Arial" w:hAnsi="Arial" w:cs="Arial"/>
        <w:sz w:val="18"/>
        <w:szCs w:val="12"/>
      </w:rPr>
      <w:t>Juni</w:t>
    </w:r>
    <w:bookmarkStart w:id="2" w:name="_GoBack"/>
    <w:bookmarkEnd w:id="2"/>
    <w:r w:rsidR="00CE2E2E" w:rsidRPr="0016130B">
      <w:rPr>
        <w:rFonts w:ascii="Arial" w:hAnsi="Arial" w:cs="Arial"/>
        <w:sz w:val="18"/>
        <w:szCs w:val="12"/>
      </w:rPr>
      <w:t xml:space="preserve"> 202</w:t>
    </w:r>
    <w:r w:rsidR="00B0316F">
      <w:rPr>
        <w:rFonts w:ascii="Arial" w:hAnsi="Arial" w:cs="Arial"/>
        <w:sz w:val="18"/>
        <w:szCs w:val="12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30350" w14:textId="77777777" w:rsidR="00E33F48" w:rsidRDefault="00E33F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DE41A" w14:textId="77777777" w:rsidR="003B5919" w:rsidRDefault="003B5919" w:rsidP="006F548E">
      <w:pPr>
        <w:spacing w:after="0" w:line="240" w:lineRule="auto"/>
      </w:pPr>
      <w:r>
        <w:separator/>
      </w:r>
    </w:p>
  </w:footnote>
  <w:footnote w:type="continuationSeparator" w:id="0">
    <w:p w14:paraId="5C69E1B0" w14:textId="77777777" w:rsidR="003B5919" w:rsidRDefault="003B5919" w:rsidP="006F5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B0329" w14:textId="77777777" w:rsidR="00E33F48" w:rsidRDefault="00E33F4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7773A" w14:textId="36DDB3F2" w:rsidR="006F548E" w:rsidRPr="006F548E" w:rsidRDefault="006F548E" w:rsidP="006F548E">
    <w:pPr>
      <w:framePr w:w="3740" w:h="1566" w:hRule="exact" w:hSpace="142" w:wrap="around" w:vAnchor="page" w:hAnchor="page" w:x="1011" w:y="602"/>
      <w:tabs>
        <w:tab w:val="left" w:pos="1701"/>
      </w:tabs>
      <w:spacing w:after="0" w:line="240" w:lineRule="auto"/>
      <w:ind w:left="42"/>
      <w:rPr>
        <w:rFonts w:ascii="Arial" w:eastAsia="Times New Roman" w:hAnsi="Arial" w:cs="Arial"/>
        <w:b/>
        <w:color w:val="003C76"/>
        <w:kern w:val="0"/>
        <w:sz w:val="20"/>
        <w:lang w:eastAsia="de-DE"/>
        <w14:ligatures w14:val="none"/>
      </w:rPr>
    </w:pPr>
    <w:bookmarkStart w:id="1" w:name="_Hlk130993380"/>
    <w:r w:rsidRPr="006F548E">
      <w:rPr>
        <w:rFonts w:ascii="Arial" w:eastAsia="Times New Roman" w:hAnsi="Arial" w:cs="Arial"/>
        <w:b/>
        <w:color w:val="003C76"/>
        <w:kern w:val="0"/>
        <w:sz w:val="20"/>
        <w:lang w:eastAsia="de-DE"/>
        <w14:ligatures w14:val="none"/>
      </w:rPr>
      <w:t xml:space="preserve">TARC </w:t>
    </w:r>
    <w:proofErr w:type="spellStart"/>
    <w:r w:rsidRPr="006F548E">
      <w:rPr>
        <w:rFonts w:ascii="Arial" w:eastAsia="Times New Roman" w:hAnsi="Arial" w:cs="Arial"/>
        <w:b/>
        <w:color w:val="003C76"/>
        <w:kern w:val="0"/>
        <w:sz w:val="20"/>
        <w:lang w:eastAsia="de-DE"/>
        <w14:ligatures w14:val="none"/>
      </w:rPr>
      <w:t>BioGen</w:t>
    </w:r>
    <w:proofErr w:type="spellEnd"/>
  </w:p>
  <w:p w14:paraId="6CC5AE61" w14:textId="77777777" w:rsidR="006F548E" w:rsidRPr="006F548E" w:rsidRDefault="006F548E" w:rsidP="006F548E">
    <w:pPr>
      <w:framePr w:w="3740" w:h="1566" w:hRule="exact" w:hSpace="142" w:wrap="around" w:vAnchor="page" w:hAnchor="page" w:x="1011" w:y="602"/>
      <w:tabs>
        <w:tab w:val="left" w:pos="1701"/>
      </w:tabs>
      <w:spacing w:after="0" w:line="240" w:lineRule="auto"/>
      <w:ind w:left="42"/>
      <w:rPr>
        <w:rFonts w:ascii="Arial" w:eastAsia="Times New Roman" w:hAnsi="Arial" w:cs="Arial"/>
        <w:b/>
        <w:color w:val="003C76"/>
        <w:kern w:val="0"/>
        <w:sz w:val="20"/>
        <w:lang w:eastAsia="de-DE"/>
        <w14:ligatures w14:val="none"/>
      </w:rPr>
    </w:pPr>
    <w:r w:rsidRPr="006F548E">
      <w:rPr>
        <w:rFonts w:ascii="Arial" w:eastAsia="Times New Roman" w:hAnsi="Arial" w:cs="Arial"/>
        <w:b/>
        <w:color w:val="003C76"/>
        <w:kern w:val="0"/>
        <w:sz w:val="20"/>
        <w:lang w:eastAsia="de-DE"/>
        <w14:ligatures w14:val="none"/>
      </w:rPr>
      <w:t>Biotechnik Service</w:t>
    </w:r>
  </w:p>
  <w:p w14:paraId="76BFB5EC" w14:textId="77777777" w:rsidR="006F548E" w:rsidRPr="006F548E" w:rsidRDefault="006F548E" w:rsidP="006F548E">
    <w:pPr>
      <w:framePr w:w="3740" w:h="1566" w:hRule="exact" w:hSpace="142" w:wrap="around" w:vAnchor="page" w:hAnchor="page" w:x="1011" w:y="602"/>
      <w:tabs>
        <w:tab w:val="left" w:pos="1701"/>
      </w:tabs>
      <w:spacing w:after="0" w:line="240" w:lineRule="auto"/>
      <w:ind w:left="42"/>
      <w:rPr>
        <w:rFonts w:ascii="Arial" w:eastAsia="Times New Roman" w:hAnsi="Arial" w:cs="Arial"/>
        <w:color w:val="000000"/>
        <w:kern w:val="0"/>
        <w:sz w:val="14"/>
        <w:szCs w:val="16"/>
        <w:lang w:eastAsia="de-DE"/>
        <w14:ligatures w14:val="none"/>
      </w:rPr>
    </w:pPr>
    <w:r w:rsidRPr="006F548E">
      <w:rPr>
        <w:rFonts w:ascii="Arial" w:eastAsia="Times New Roman" w:hAnsi="Arial" w:cs="Arial"/>
        <w:color w:val="000000"/>
        <w:kern w:val="0"/>
        <w:sz w:val="14"/>
        <w:szCs w:val="16"/>
        <w:lang w:eastAsia="de-DE"/>
        <w14:ligatures w14:val="none"/>
      </w:rPr>
      <w:t>Hanns-Dieter-Hüsch-Weg 19</w:t>
    </w:r>
  </w:p>
  <w:p w14:paraId="33B31426" w14:textId="77777777" w:rsidR="006F548E" w:rsidRPr="006F548E" w:rsidRDefault="006F548E" w:rsidP="006F548E">
    <w:pPr>
      <w:framePr w:w="3740" w:h="1566" w:hRule="exact" w:hSpace="142" w:wrap="around" w:vAnchor="page" w:hAnchor="page" w:x="1011" w:y="602"/>
      <w:tabs>
        <w:tab w:val="left" w:pos="1701"/>
      </w:tabs>
      <w:spacing w:after="0" w:line="240" w:lineRule="auto"/>
      <w:ind w:left="42"/>
      <w:rPr>
        <w:rFonts w:ascii="Arial" w:eastAsia="Times New Roman" w:hAnsi="Arial" w:cs="Arial"/>
        <w:color w:val="000000"/>
        <w:kern w:val="0"/>
        <w:sz w:val="14"/>
        <w:szCs w:val="16"/>
        <w:lang w:eastAsia="de-DE"/>
        <w14:ligatures w14:val="none"/>
      </w:rPr>
    </w:pPr>
    <w:r w:rsidRPr="006F548E">
      <w:rPr>
        <w:rFonts w:ascii="Arial" w:eastAsia="Times New Roman" w:hAnsi="Arial" w:cs="Arial"/>
        <w:color w:val="000000"/>
        <w:kern w:val="0"/>
        <w:sz w:val="14"/>
        <w:szCs w:val="16"/>
        <w:lang w:eastAsia="de-DE"/>
        <w14:ligatures w14:val="none"/>
      </w:rPr>
      <w:t>55128 Mainz</w:t>
    </w:r>
  </w:p>
  <w:p w14:paraId="7818C18E" w14:textId="77777777" w:rsidR="006F548E" w:rsidRPr="006F548E" w:rsidRDefault="006F548E" w:rsidP="006F548E">
    <w:pPr>
      <w:framePr w:w="3740" w:h="1566" w:hRule="exact" w:hSpace="142" w:wrap="around" w:vAnchor="page" w:hAnchor="page" w:x="1011" w:y="602"/>
      <w:tabs>
        <w:tab w:val="left" w:pos="900"/>
        <w:tab w:val="left" w:pos="1701"/>
      </w:tabs>
      <w:spacing w:after="0" w:line="240" w:lineRule="auto"/>
      <w:ind w:left="42"/>
      <w:rPr>
        <w:rFonts w:ascii="Arial" w:eastAsia="Times New Roman" w:hAnsi="Arial" w:cs="Arial"/>
        <w:color w:val="000000"/>
        <w:kern w:val="0"/>
        <w:sz w:val="14"/>
        <w:szCs w:val="16"/>
        <w:lang w:eastAsia="de-DE"/>
        <w14:ligatures w14:val="none"/>
      </w:rPr>
    </w:pPr>
    <w:r w:rsidRPr="006F548E">
      <w:rPr>
        <w:rFonts w:ascii="Arial" w:eastAsia="Times New Roman" w:hAnsi="Arial" w:cs="Arial"/>
        <w:color w:val="000000"/>
        <w:kern w:val="0"/>
        <w:sz w:val="14"/>
        <w:szCs w:val="16"/>
        <w:lang w:eastAsia="de-DE"/>
        <w14:ligatures w14:val="none"/>
      </w:rPr>
      <w:t>Telefon: +49 (0) 6131 39-21371</w:t>
    </w:r>
  </w:p>
  <w:p w14:paraId="68C656ED" w14:textId="77777777" w:rsidR="006F548E" w:rsidRPr="006F548E" w:rsidRDefault="006F548E" w:rsidP="006F548E">
    <w:pPr>
      <w:framePr w:w="3740" w:h="1566" w:hRule="exact" w:hSpace="142" w:wrap="around" w:vAnchor="page" w:hAnchor="page" w:x="1011" w:y="602"/>
      <w:tabs>
        <w:tab w:val="left" w:pos="1701"/>
      </w:tabs>
      <w:spacing w:after="0" w:line="240" w:lineRule="auto"/>
      <w:ind w:left="42"/>
      <w:rPr>
        <w:rFonts w:ascii="Arial" w:eastAsia="Times New Roman" w:hAnsi="Arial" w:cs="Arial"/>
        <w:color w:val="000000"/>
        <w:kern w:val="0"/>
        <w:sz w:val="14"/>
        <w:szCs w:val="16"/>
        <w:lang w:eastAsia="de-DE"/>
        <w14:ligatures w14:val="none"/>
      </w:rPr>
    </w:pPr>
    <w:r w:rsidRPr="006F548E">
      <w:rPr>
        <w:rFonts w:ascii="Arial" w:eastAsia="Times New Roman" w:hAnsi="Arial" w:cs="Arial"/>
        <w:color w:val="000000"/>
        <w:kern w:val="0"/>
        <w:sz w:val="14"/>
        <w:szCs w:val="16"/>
        <w:lang w:eastAsia="de-DE"/>
        <w14:ligatures w14:val="none"/>
      </w:rPr>
      <w:t xml:space="preserve">E-Mail: </w:t>
    </w:r>
    <w:hyperlink r:id="rId1" w:history="1">
      <w:r w:rsidRPr="006F548E">
        <w:rPr>
          <w:rFonts w:ascii="Arial" w:eastAsia="Times New Roman" w:hAnsi="Arial" w:cs="Arial"/>
          <w:color w:val="0000FF"/>
          <w:kern w:val="0"/>
          <w:sz w:val="14"/>
          <w:szCs w:val="16"/>
          <w:u w:val="single"/>
          <w:lang w:eastAsia="de-DE"/>
          <w14:ligatures w14:val="none"/>
        </w:rPr>
        <w:t>biotechnik-tarc@uni-mainz.de</w:t>
      </w:r>
    </w:hyperlink>
    <w:r w:rsidRPr="006F548E">
      <w:rPr>
        <w:rFonts w:ascii="Arial" w:eastAsia="Times New Roman" w:hAnsi="Arial" w:cs="Arial"/>
        <w:color w:val="000000"/>
        <w:kern w:val="0"/>
        <w:sz w:val="14"/>
        <w:szCs w:val="16"/>
        <w:lang w:eastAsia="de-DE"/>
        <w14:ligatures w14:val="none"/>
      </w:rPr>
      <w:t xml:space="preserve"> </w:t>
    </w:r>
  </w:p>
  <w:bookmarkEnd w:id="1"/>
  <w:p w14:paraId="7370D5A4" w14:textId="35B66C47" w:rsidR="006F548E" w:rsidRPr="00E413CD" w:rsidRDefault="00E413CD" w:rsidP="00E413CD">
    <w:pPr>
      <w:pStyle w:val="Kopfzeile"/>
      <w:framePr w:w="3740" w:h="1566" w:hRule="exact" w:hSpace="142" w:wrap="around" w:vAnchor="page" w:hAnchor="page" w:x="1011" w:y="602"/>
      <w:tabs>
        <w:tab w:val="clear" w:pos="4536"/>
        <w:tab w:val="clear" w:pos="9072"/>
        <w:tab w:val="left" w:pos="5220"/>
      </w:tabs>
      <w:ind w:left="42"/>
      <w:rPr>
        <w:rFonts w:ascii="Arial" w:hAnsi="Arial" w:cs="Arial"/>
        <w:i/>
        <w:sz w:val="14"/>
        <w:szCs w:val="14"/>
      </w:rPr>
    </w:pPr>
    <w:r>
      <w:rPr>
        <w:rFonts w:ascii="Arial" w:hAnsi="Arial" w:cs="Arial"/>
        <w:i/>
        <w:sz w:val="14"/>
        <w:szCs w:val="14"/>
      </w:rPr>
      <w:fldChar w:fldCharType="begin"/>
    </w:r>
    <w:r>
      <w:rPr>
        <w:rFonts w:ascii="Arial" w:hAnsi="Arial" w:cs="Arial"/>
        <w:i/>
        <w:sz w:val="14"/>
        <w:szCs w:val="14"/>
      </w:rPr>
      <w:instrText>HYPERLINK "</w:instrText>
    </w:r>
    <w:r w:rsidRPr="00E413CD">
      <w:rPr>
        <w:rFonts w:ascii="Arial" w:hAnsi="Arial" w:cs="Arial"/>
        <w:i/>
        <w:sz w:val="14"/>
        <w:szCs w:val="14"/>
      </w:rPr>
      <w:instrText>https://www.unimedizin-mainz.de/tarc/core-facilities/biogen-biotechnik-genetic-engineering.html</w:instrText>
    </w:r>
    <w:r>
      <w:rPr>
        <w:rFonts w:ascii="Arial" w:hAnsi="Arial" w:cs="Arial"/>
        <w:i/>
        <w:sz w:val="14"/>
        <w:szCs w:val="14"/>
      </w:rPr>
      <w:instrText>"</w:instrText>
    </w:r>
    <w:r>
      <w:rPr>
        <w:rFonts w:ascii="Arial" w:hAnsi="Arial" w:cs="Arial"/>
        <w:i/>
        <w:sz w:val="14"/>
        <w:szCs w:val="14"/>
      </w:rPr>
      <w:fldChar w:fldCharType="separate"/>
    </w:r>
    <w:r w:rsidRPr="00092B6B">
      <w:rPr>
        <w:rStyle w:val="Hyperlink"/>
        <w:rFonts w:ascii="Arial" w:hAnsi="Arial" w:cs="Arial"/>
        <w:i/>
        <w:sz w:val="14"/>
        <w:szCs w:val="14"/>
      </w:rPr>
      <w:t>https://www.unimedizin-mainz.de/tarc/core-facilities/biogen-biotechnik-genetic-engineering.html</w:t>
    </w:r>
    <w:r>
      <w:rPr>
        <w:rFonts w:ascii="Arial" w:hAnsi="Arial" w:cs="Arial"/>
        <w:i/>
        <w:sz w:val="14"/>
        <w:szCs w:val="14"/>
      </w:rPr>
      <w:fldChar w:fldCharType="end"/>
    </w:r>
  </w:p>
  <w:p w14:paraId="05DC0B73" w14:textId="230B5897" w:rsidR="006F548E" w:rsidRPr="006F548E" w:rsidRDefault="006F548E" w:rsidP="006F548E">
    <w:pPr>
      <w:spacing w:before="100" w:beforeAutospacing="1" w:after="100" w:afterAutospacing="1" w:line="240" w:lineRule="auto"/>
      <w:rPr>
        <w:rFonts w:ascii="Arial" w:eastAsia="Times New Roman" w:hAnsi="Arial" w:cs="Arial"/>
        <w:kern w:val="0"/>
        <w:sz w:val="14"/>
        <w:szCs w:val="14"/>
        <w:lang w:eastAsia="de-DE"/>
        <w14:ligatures w14:val="none"/>
      </w:rPr>
    </w:pPr>
    <w:r w:rsidRPr="006F548E">
      <w:rPr>
        <w:rFonts w:ascii="Arial" w:eastAsia="Times New Roman" w:hAnsi="Arial" w:cs="Arial"/>
        <w:b/>
        <w:noProof/>
        <w:kern w:val="0"/>
        <w:sz w:val="14"/>
        <w:szCs w:val="14"/>
        <w:lang w:eastAsia="de-DE"/>
        <w14:ligatures w14:val="none"/>
      </w:rPr>
      <w:drawing>
        <wp:anchor distT="0" distB="0" distL="114300" distR="114300" simplePos="0" relativeHeight="251659264" behindDoc="0" locked="0" layoutInCell="1" allowOverlap="1" wp14:anchorId="0CD6A937" wp14:editId="17917082">
          <wp:simplePos x="0" y="0"/>
          <wp:positionH relativeFrom="column">
            <wp:posOffset>3159760</wp:posOffset>
          </wp:positionH>
          <wp:positionV relativeFrom="paragraph">
            <wp:posOffset>-27940</wp:posOffset>
          </wp:positionV>
          <wp:extent cx="3457575" cy="520700"/>
          <wp:effectExtent l="0" t="0" r="9525" b="0"/>
          <wp:wrapNone/>
          <wp:docPr id="1" name="Bild 215" descr="C:\Dokumente und Einstellungen\eic0j\Desktop\Logoangepas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15" descr="C:\Dokumente und Einstellungen\eic0j\Desktop\Logoangepasst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7575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F548E">
      <w:rPr>
        <w:rFonts w:ascii="Arial" w:eastAsia="Times New Roman" w:hAnsi="Arial" w:cs="Arial"/>
        <w:b/>
        <w:kern w:val="0"/>
        <w:sz w:val="14"/>
        <w:szCs w:val="14"/>
        <w:lang w:eastAsia="de-DE"/>
        <w14:ligatures w14:val="none"/>
      </w:rPr>
      <w:br/>
    </w:r>
  </w:p>
  <w:p w14:paraId="65AFE1D0" w14:textId="77777777" w:rsidR="006F548E" w:rsidRPr="006F548E" w:rsidRDefault="006F548E" w:rsidP="006F548E">
    <w:pPr>
      <w:spacing w:before="100" w:beforeAutospacing="1" w:after="100" w:afterAutospacing="1" w:line="240" w:lineRule="auto"/>
      <w:rPr>
        <w:rFonts w:ascii="Arial" w:eastAsia="Times New Roman" w:hAnsi="Arial" w:cs="Arial"/>
        <w:kern w:val="0"/>
        <w:sz w:val="14"/>
        <w:szCs w:val="14"/>
        <w:lang w:eastAsia="de-DE"/>
        <w14:ligatures w14:val="none"/>
      </w:rPr>
    </w:pPr>
  </w:p>
  <w:p w14:paraId="2776DAC1" w14:textId="77777777" w:rsidR="006F548E" w:rsidRPr="006F548E" w:rsidRDefault="006F548E" w:rsidP="006F548E">
    <w:pPr>
      <w:tabs>
        <w:tab w:val="center" w:pos="4536"/>
        <w:tab w:val="left" w:pos="6521"/>
        <w:tab w:val="right" w:pos="9072"/>
      </w:tabs>
      <w:spacing w:after="0" w:line="240" w:lineRule="auto"/>
      <w:jc w:val="right"/>
      <w:rPr>
        <w:rFonts w:ascii="Arial" w:eastAsia="Times New Roman" w:hAnsi="Arial" w:cs="Arial"/>
        <w:b/>
        <w:color w:val="004178"/>
        <w:kern w:val="0"/>
        <w:sz w:val="20"/>
        <w:lang w:val="en-US" w:eastAsia="de-DE"/>
        <w14:ligatures w14:val="none"/>
      </w:rPr>
    </w:pPr>
    <w:r w:rsidRPr="006F548E">
      <w:rPr>
        <w:rFonts w:ascii="Arial" w:eastAsia="Times New Roman" w:hAnsi="Arial" w:cs="Arial"/>
        <w:b/>
        <w:color w:val="004178"/>
        <w:kern w:val="0"/>
        <w:sz w:val="20"/>
        <w:lang w:val="en-US" w:eastAsia="de-DE"/>
        <w14:ligatures w14:val="none"/>
      </w:rPr>
      <w:t>Translational Animal Research Center – TARC</w:t>
    </w:r>
  </w:p>
  <w:p w14:paraId="279E7C3F" w14:textId="42F42760" w:rsidR="006F548E" w:rsidRDefault="006F548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FF102" w14:textId="77777777" w:rsidR="00E33F48" w:rsidRDefault="00E33F4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B40D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E91ED4"/>
    <w:multiLevelType w:val="hybridMultilevel"/>
    <w:tmpl w:val="9AC88FBC"/>
    <w:lvl w:ilvl="0" w:tplc="932A320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993989"/>
    <w:multiLevelType w:val="hybridMultilevel"/>
    <w:tmpl w:val="F150296E"/>
    <w:lvl w:ilvl="0" w:tplc="B846005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D1D98"/>
    <w:multiLevelType w:val="hybridMultilevel"/>
    <w:tmpl w:val="8252E86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D83210"/>
    <w:multiLevelType w:val="hybridMultilevel"/>
    <w:tmpl w:val="5824F028"/>
    <w:lvl w:ilvl="0" w:tplc="84A63A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1345C4"/>
    <w:multiLevelType w:val="hybridMultilevel"/>
    <w:tmpl w:val="C3DC83AA"/>
    <w:lvl w:ilvl="0" w:tplc="0E9E19D8">
      <w:numFmt w:val="bullet"/>
      <w:lvlText w:val=""/>
      <w:lvlJc w:val="left"/>
      <w:pPr>
        <w:ind w:left="9564" w:hanging="360"/>
      </w:pPr>
      <w:rPr>
        <w:rFonts w:ascii="Symbol" w:eastAsiaTheme="minorHAnsi" w:hAnsi="Symbol" w:cs="Arial" w:hint="default"/>
        <w:b w:val="0"/>
        <w:sz w:val="22"/>
        <w:u w:val="none"/>
      </w:rPr>
    </w:lvl>
    <w:lvl w:ilvl="1" w:tplc="04070003" w:tentative="1">
      <w:start w:val="1"/>
      <w:numFmt w:val="bullet"/>
      <w:lvlText w:val="o"/>
      <w:lvlJc w:val="left"/>
      <w:pPr>
        <w:ind w:left="102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10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17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124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31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38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46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5324" w:hanging="360"/>
      </w:pPr>
      <w:rPr>
        <w:rFonts w:ascii="Wingdings" w:hAnsi="Wingdings" w:hint="default"/>
      </w:rPr>
    </w:lvl>
  </w:abstractNum>
  <w:abstractNum w:abstractNumId="6" w15:restartNumberingAfterBreak="0">
    <w:nsid w:val="777B0622"/>
    <w:multiLevelType w:val="hybridMultilevel"/>
    <w:tmpl w:val="DAD016C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8E"/>
    <w:rsid w:val="000070C7"/>
    <w:rsid w:val="00031854"/>
    <w:rsid w:val="00062087"/>
    <w:rsid w:val="000966A0"/>
    <w:rsid w:val="000A3D8D"/>
    <w:rsid w:val="000B20BB"/>
    <w:rsid w:val="000B5848"/>
    <w:rsid w:val="000B7754"/>
    <w:rsid w:val="000E6834"/>
    <w:rsid w:val="000F5F10"/>
    <w:rsid w:val="001009A2"/>
    <w:rsid w:val="00136519"/>
    <w:rsid w:val="001554DC"/>
    <w:rsid w:val="0016130B"/>
    <w:rsid w:val="001675D3"/>
    <w:rsid w:val="00184368"/>
    <w:rsid w:val="001A3B27"/>
    <w:rsid w:val="001F6BF9"/>
    <w:rsid w:val="00227F1F"/>
    <w:rsid w:val="00232A7A"/>
    <w:rsid w:val="00257D7D"/>
    <w:rsid w:val="002750DC"/>
    <w:rsid w:val="002755CE"/>
    <w:rsid w:val="00276036"/>
    <w:rsid w:val="002A026F"/>
    <w:rsid w:val="002B431D"/>
    <w:rsid w:val="002C48D5"/>
    <w:rsid w:val="002C6D1E"/>
    <w:rsid w:val="002D1534"/>
    <w:rsid w:val="002D6747"/>
    <w:rsid w:val="002E2DF3"/>
    <w:rsid w:val="003048CE"/>
    <w:rsid w:val="00313EE6"/>
    <w:rsid w:val="00381069"/>
    <w:rsid w:val="00397249"/>
    <w:rsid w:val="003A1A45"/>
    <w:rsid w:val="003B1623"/>
    <w:rsid w:val="003B5919"/>
    <w:rsid w:val="003C6E06"/>
    <w:rsid w:val="003D19D3"/>
    <w:rsid w:val="003D448D"/>
    <w:rsid w:val="003E0F2B"/>
    <w:rsid w:val="003E53D6"/>
    <w:rsid w:val="003F5EE7"/>
    <w:rsid w:val="00405048"/>
    <w:rsid w:val="00413630"/>
    <w:rsid w:val="00421622"/>
    <w:rsid w:val="00427206"/>
    <w:rsid w:val="004306A1"/>
    <w:rsid w:val="004341F5"/>
    <w:rsid w:val="00437E6E"/>
    <w:rsid w:val="00470705"/>
    <w:rsid w:val="004A41F3"/>
    <w:rsid w:val="004E165C"/>
    <w:rsid w:val="004E6113"/>
    <w:rsid w:val="004F7A88"/>
    <w:rsid w:val="00514641"/>
    <w:rsid w:val="005302E1"/>
    <w:rsid w:val="0055572B"/>
    <w:rsid w:val="00567EC8"/>
    <w:rsid w:val="00576730"/>
    <w:rsid w:val="00584AA0"/>
    <w:rsid w:val="0059533B"/>
    <w:rsid w:val="005A22DB"/>
    <w:rsid w:val="005A7737"/>
    <w:rsid w:val="005C3EF6"/>
    <w:rsid w:val="005E2E3F"/>
    <w:rsid w:val="005F27E1"/>
    <w:rsid w:val="00603B63"/>
    <w:rsid w:val="00635144"/>
    <w:rsid w:val="0064243F"/>
    <w:rsid w:val="00657346"/>
    <w:rsid w:val="0066408C"/>
    <w:rsid w:val="00675A06"/>
    <w:rsid w:val="006876FB"/>
    <w:rsid w:val="006C2A11"/>
    <w:rsid w:val="006C6005"/>
    <w:rsid w:val="006F548E"/>
    <w:rsid w:val="0070199E"/>
    <w:rsid w:val="007213CF"/>
    <w:rsid w:val="007246EB"/>
    <w:rsid w:val="00731D17"/>
    <w:rsid w:val="00785C35"/>
    <w:rsid w:val="007A2EB8"/>
    <w:rsid w:val="007A350D"/>
    <w:rsid w:val="007E55D9"/>
    <w:rsid w:val="007F6B98"/>
    <w:rsid w:val="008149AC"/>
    <w:rsid w:val="0082103D"/>
    <w:rsid w:val="0082302B"/>
    <w:rsid w:val="0082576C"/>
    <w:rsid w:val="00832964"/>
    <w:rsid w:val="00864457"/>
    <w:rsid w:val="00874D36"/>
    <w:rsid w:val="008935AE"/>
    <w:rsid w:val="00897D94"/>
    <w:rsid w:val="008B2A9E"/>
    <w:rsid w:val="008B6027"/>
    <w:rsid w:val="008D27C9"/>
    <w:rsid w:val="009224C7"/>
    <w:rsid w:val="009435B8"/>
    <w:rsid w:val="009C6273"/>
    <w:rsid w:val="009D14E1"/>
    <w:rsid w:val="009F581F"/>
    <w:rsid w:val="00A0354B"/>
    <w:rsid w:val="00A13139"/>
    <w:rsid w:val="00A47FD3"/>
    <w:rsid w:val="00A517B8"/>
    <w:rsid w:val="00A51CD2"/>
    <w:rsid w:val="00A878A5"/>
    <w:rsid w:val="00AA08AD"/>
    <w:rsid w:val="00AD0080"/>
    <w:rsid w:val="00AD3B75"/>
    <w:rsid w:val="00B001FD"/>
    <w:rsid w:val="00B0024C"/>
    <w:rsid w:val="00B0316F"/>
    <w:rsid w:val="00B10162"/>
    <w:rsid w:val="00B12CF2"/>
    <w:rsid w:val="00B14BB1"/>
    <w:rsid w:val="00B43BE8"/>
    <w:rsid w:val="00B5336C"/>
    <w:rsid w:val="00B805F1"/>
    <w:rsid w:val="00BC383B"/>
    <w:rsid w:val="00BE34ED"/>
    <w:rsid w:val="00C02C7C"/>
    <w:rsid w:val="00C130C4"/>
    <w:rsid w:val="00C15711"/>
    <w:rsid w:val="00C358A8"/>
    <w:rsid w:val="00C43DC4"/>
    <w:rsid w:val="00C57854"/>
    <w:rsid w:val="00C6665D"/>
    <w:rsid w:val="00C7040D"/>
    <w:rsid w:val="00CB2F22"/>
    <w:rsid w:val="00CB38D8"/>
    <w:rsid w:val="00CC0000"/>
    <w:rsid w:val="00CE0AF5"/>
    <w:rsid w:val="00CE2E2E"/>
    <w:rsid w:val="00D62307"/>
    <w:rsid w:val="00D71128"/>
    <w:rsid w:val="00D83F16"/>
    <w:rsid w:val="00D941DD"/>
    <w:rsid w:val="00DE760B"/>
    <w:rsid w:val="00DF4213"/>
    <w:rsid w:val="00E16688"/>
    <w:rsid w:val="00E33F48"/>
    <w:rsid w:val="00E413CD"/>
    <w:rsid w:val="00E45178"/>
    <w:rsid w:val="00E61D2F"/>
    <w:rsid w:val="00EA127C"/>
    <w:rsid w:val="00EC3A25"/>
    <w:rsid w:val="00ED2FF5"/>
    <w:rsid w:val="00F127EE"/>
    <w:rsid w:val="00F23082"/>
    <w:rsid w:val="00F36161"/>
    <w:rsid w:val="00F4671B"/>
    <w:rsid w:val="00F6412D"/>
    <w:rsid w:val="00F714F9"/>
    <w:rsid w:val="00F8740B"/>
    <w:rsid w:val="00FC007C"/>
    <w:rsid w:val="00FF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C5607B"/>
  <w15:chartTrackingRefBased/>
  <w15:docId w15:val="{C9C2131B-EC90-4995-B15D-8C4062EFA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qFormat/>
    <w:rsid w:val="002E2DF3"/>
    <w:pPr>
      <w:keepNext/>
      <w:spacing w:after="0" w:line="240" w:lineRule="auto"/>
      <w:outlineLvl w:val="1"/>
    </w:pPr>
    <w:rPr>
      <w:rFonts w:ascii="Arial Narrow" w:eastAsia="Times New Roman" w:hAnsi="Arial Narrow" w:cs="Times New Roman"/>
      <w:b/>
      <w:kern w:val="0"/>
      <w:sz w:val="20"/>
      <w:szCs w:val="20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Gitternetztabelle1hell">
    <w:name w:val="Grid Table 1 Light"/>
    <w:basedOn w:val="NormaleTabelle"/>
    <w:uiPriority w:val="46"/>
    <w:rsid w:val="00313EE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Kopfzeile">
    <w:name w:val="header"/>
    <w:basedOn w:val="Standard"/>
    <w:link w:val="KopfzeileZchn"/>
    <w:uiPriority w:val="99"/>
    <w:unhideWhenUsed/>
    <w:rsid w:val="006F5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548E"/>
  </w:style>
  <w:style w:type="paragraph" w:styleId="Fuzeile">
    <w:name w:val="footer"/>
    <w:basedOn w:val="Standard"/>
    <w:link w:val="FuzeileZchn"/>
    <w:uiPriority w:val="99"/>
    <w:unhideWhenUsed/>
    <w:rsid w:val="006F5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F548E"/>
  </w:style>
  <w:style w:type="character" w:styleId="Hyperlink">
    <w:name w:val="Hyperlink"/>
    <w:rsid w:val="006F548E"/>
    <w:rPr>
      <w:color w:val="0000FF"/>
      <w:u w:val="single"/>
    </w:rPr>
  </w:style>
  <w:style w:type="table" w:styleId="TabellemithellemGitternetz">
    <w:name w:val="Grid Table Light"/>
    <w:basedOn w:val="NormaleTabelle"/>
    <w:uiPriority w:val="40"/>
    <w:rsid w:val="006F548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enraster">
    <w:name w:val="Table Grid"/>
    <w:basedOn w:val="NormaleTabelle"/>
    <w:uiPriority w:val="39"/>
    <w:rsid w:val="006F5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6F548E"/>
    <w:rPr>
      <w:color w:val="808080"/>
    </w:rPr>
  </w:style>
  <w:style w:type="paragraph" w:styleId="Listenabsatz">
    <w:name w:val="List Paragraph"/>
    <w:basedOn w:val="Standard"/>
    <w:uiPriority w:val="34"/>
    <w:qFormat/>
    <w:rsid w:val="006F548E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rsid w:val="002E2DF3"/>
    <w:rPr>
      <w:rFonts w:ascii="Arial Narrow" w:eastAsia="Times New Roman" w:hAnsi="Arial Narrow" w:cs="Times New Roman"/>
      <w:b/>
      <w:kern w:val="0"/>
      <w:sz w:val="20"/>
      <w:szCs w:val="20"/>
      <w:lang w:eastAsia="de-DE"/>
      <w14:ligatures w14:val="none"/>
    </w:rPr>
  </w:style>
  <w:style w:type="character" w:styleId="BesuchterLink">
    <w:name w:val="FollowedHyperlink"/>
    <w:basedOn w:val="Absatz-Standardschriftart"/>
    <w:uiPriority w:val="99"/>
    <w:semiHidden/>
    <w:unhideWhenUsed/>
    <w:rsid w:val="00031854"/>
    <w:rPr>
      <w:color w:val="954F72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413CD"/>
    <w:rPr>
      <w:color w:val="605E5C"/>
      <w:shd w:val="clear" w:color="auto" w:fill="E1DFDD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A47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yrat-tarc@uni-mainz.d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biotechnik-tarc@uni-mainz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DF2F2-192C-473F-907D-E088A4E9D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927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Klein, Manuel</dc:creator>
  <cp:keywords/>
  <dc:description/>
  <cp:lastModifiedBy>Stumm</cp:lastModifiedBy>
  <cp:revision>12</cp:revision>
  <dcterms:created xsi:type="dcterms:W3CDTF">2024-03-13T11:06:00Z</dcterms:created>
  <dcterms:modified xsi:type="dcterms:W3CDTF">2024-06-28T07:10:00Z</dcterms:modified>
</cp:coreProperties>
</file>